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D9A" w:rsidRDefault="004A0D9A" w:rsidP="004A0D9A">
      <w:pPr>
        <w:pStyle w:val="Nzev"/>
      </w:pPr>
    </w:p>
    <w:p w:rsidR="004A0D9A" w:rsidRPr="00FF14C1" w:rsidRDefault="004A0D9A" w:rsidP="004A0D9A">
      <w:pPr>
        <w:pStyle w:val="Nzev"/>
        <w:rPr>
          <w:rStyle w:val="Zdraznnintenzivn"/>
        </w:rPr>
      </w:pPr>
      <w:r w:rsidRPr="00FF14C1">
        <w:rPr>
          <w:rStyle w:val="Zdraznnintenzivn"/>
        </w:rPr>
        <w:t>Zpráva ze zahraniční služební cesty</w:t>
      </w:r>
    </w:p>
    <w:p w:rsidR="00FF14C1" w:rsidRPr="004A0D9A" w:rsidRDefault="00FF14C1" w:rsidP="004A0D9A">
      <w:pPr>
        <w:jc w:val="center"/>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4"/>
        <w:gridCol w:w="2799"/>
        <w:gridCol w:w="2799"/>
      </w:tblGrid>
      <w:tr w:rsidR="004A0D9A" w:rsidRPr="004A0D9A" w:rsidTr="00294D26">
        <w:tc>
          <w:tcPr>
            <w:tcW w:w="3614" w:type="dxa"/>
          </w:tcPr>
          <w:p w:rsidR="004A0D9A" w:rsidRPr="004A0D9A" w:rsidRDefault="004A0D9A" w:rsidP="00294D26">
            <w:pPr>
              <w:rPr>
                <w:rFonts w:asciiTheme="minorHAnsi" w:hAnsiTheme="minorHAnsi" w:cstheme="minorHAnsi"/>
                <w:sz w:val="22"/>
                <w:szCs w:val="22"/>
              </w:rPr>
            </w:pPr>
            <w:r w:rsidRPr="004A0D9A">
              <w:rPr>
                <w:rFonts w:asciiTheme="minorHAnsi" w:hAnsiTheme="minorHAnsi" w:cstheme="minorHAnsi"/>
                <w:sz w:val="22"/>
                <w:szCs w:val="22"/>
              </w:rPr>
              <w:t>Jméno a příjmení účastníka cesty</w:t>
            </w:r>
          </w:p>
        </w:tc>
        <w:tc>
          <w:tcPr>
            <w:tcW w:w="5598" w:type="dxa"/>
            <w:gridSpan w:val="2"/>
          </w:tcPr>
          <w:p w:rsidR="004A0D9A" w:rsidRPr="004A0D9A" w:rsidRDefault="00294D26" w:rsidP="000213CE">
            <w:pPr>
              <w:pStyle w:val="Nadpis1"/>
              <w:rPr>
                <w:rFonts w:asciiTheme="minorHAnsi" w:hAnsiTheme="minorHAnsi" w:cstheme="minorHAnsi"/>
                <w:sz w:val="22"/>
                <w:szCs w:val="22"/>
              </w:rPr>
            </w:pPr>
            <w:r>
              <w:rPr>
                <w:rFonts w:asciiTheme="minorHAnsi" w:hAnsiTheme="minorHAnsi" w:cstheme="minorHAnsi"/>
                <w:sz w:val="22"/>
                <w:szCs w:val="22"/>
              </w:rPr>
              <w:t xml:space="preserve">Mgr. </w:t>
            </w:r>
            <w:r w:rsidR="00A32F5B">
              <w:rPr>
                <w:rFonts w:asciiTheme="minorHAnsi" w:hAnsiTheme="minorHAnsi" w:cstheme="minorHAnsi"/>
                <w:sz w:val="22"/>
                <w:szCs w:val="22"/>
              </w:rPr>
              <w:t xml:space="preserve">Anna </w:t>
            </w:r>
            <w:r w:rsidR="000213CE">
              <w:rPr>
                <w:rFonts w:asciiTheme="minorHAnsi" w:hAnsiTheme="minorHAnsi" w:cstheme="minorHAnsi"/>
                <w:sz w:val="22"/>
                <w:szCs w:val="22"/>
              </w:rPr>
              <w:t>Cajthamlová</w:t>
            </w:r>
          </w:p>
        </w:tc>
      </w:tr>
      <w:tr w:rsidR="004A0D9A" w:rsidRPr="004A0D9A" w:rsidTr="00294D26">
        <w:tc>
          <w:tcPr>
            <w:tcW w:w="3614" w:type="dxa"/>
          </w:tcPr>
          <w:p w:rsidR="004A0D9A" w:rsidRPr="004A0D9A" w:rsidRDefault="004A0D9A" w:rsidP="00294D26">
            <w:pPr>
              <w:rPr>
                <w:rFonts w:asciiTheme="minorHAnsi" w:hAnsiTheme="minorHAnsi" w:cstheme="minorHAnsi"/>
                <w:sz w:val="22"/>
                <w:szCs w:val="22"/>
              </w:rPr>
            </w:pPr>
            <w:r w:rsidRPr="004A0D9A">
              <w:rPr>
                <w:rFonts w:asciiTheme="minorHAnsi" w:hAnsiTheme="minorHAnsi" w:cstheme="minorHAnsi"/>
                <w:sz w:val="22"/>
                <w:szCs w:val="22"/>
              </w:rPr>
              <w:t>Pracoviště – dle organizační struktury</w:t>
            </w:r>
          </w:p>
        </w:tc>
        <w:tc>
          <w:tcPr>
            <w:tcW w:w="5598" w:type="dxa"/>
            <w:gridSpan w:val="2"/>
          </w:tcPr>
          <w:p w:rsidR="004A0D9A" w:rsidRPr="004A0D9A" w:rsidRDefault="000213CE" w:rsidP="000213CE">
            <w:pPr>
              <w:autoSpaceDE w:val="0"/>
              <w:autoSpaceDN w:val="0"/>
              <w:adjustRightInd w:val="0"/>
              <w:rPr>
                <w:rFonts w:asciiTheme="minorHAnsi" w:hAnsiTheme="minorHAnsi" w:cstheme="minorHAnsi"/>
                <w:sz w:val="22"/>
                <w:szCs w:val="22"/>
              </w:rPr>
            </w:pPr>
            <w:r>
              <w:rPr>
                <w:rFonts w:ascii="Calibri" w:hAnsi="Calibri" w:cs="Calibri"/>
                <w:sz w:val="22"/>
                <w:szCs w:val="22"/>
              </w:rPr>
              <w:t>1.3.3</w:t>
            </w:r>
            <w:r w:rsidR="00A32F5B">
              <w:rPr>
                <w:rFonts w:ascii="Calibri" w:hAnsi="Calibri" w:cs="Calibri"/>
                <w:sz w:val="22"/>
                <w:szCs w:val="22"/>
              </w:rPr>
              <w:t xml:space="preserve">. Oddělení </w:t>
            </w:r>
            <w:r>
              <w:rPr>
                <w:rFonts w:ascii="Calibri" w:hAnsi="Calibri" w:cs="Calibri"/>
                <w:sz w:val="22"/>
                <w:szCs w:val="22"/>
              </w:rPr>
              <w:t>správy NKF</w:t>
            </w:r>
          </w:p>
        </w:tc>
      </w:tr>
      <w:tr w:rsidR="004A0D9A" w:rsidRPr="004A0D9A" w:rsidTr="00294D26">
        <w:tc>
          <w:tcPr>
            <w:tcW w:w="3614" w:type="dxa"/>
          </w:tcPr>
          <w:p w:rsidR="004A0D9A" w:rsidRPr="004A0D9A" w:rsidRDefault="004A0D9A" w:rsidP="00294D26">
            <w:pPr>
              <w:rPr>
                <w:rFonts w:asciiTheme="minorHAnsi" w:hAnsiTheme="minorHAnsi" w:cstheme="minorHAnsi"/>
                <w:sz w:val="22"/>
                <w:szCs w:val="22"/>
              </w:rPr>
            </w:pPr>
            <w:r w:rsidRPr="004A0D9A">
              <w:rPr>
                <w:rFonts w:asciiTheme="minorHAnsi" w:hAnsiTheme="minorHAnsi" w:cstheme="minorHAnsi"/>
                <w:sz w:val="22"/>
                <w:szCs w:val="22"/>
              </w:rPr>
              <w:t>Pracoviště – zařazení</w:t>
            </w:r>
          </w:p>
        </w:tc>
        <w:tc>
          <w:tcPr>
            <w:tcW w:w="5598" w:type="dxa"/>
            <w:gridSpan w:val="2"/>
          </w:tcPr>
          <w:p w:rsidR="004A0D9A" w:rsidRPr="004A0D9A" w:rsidRDefault="00120F10" w:rsidP="00294D26">
            <w:pPr>
              <w:pStyle w:val="Nadpis1"/>
              <w:rPr>
                <w:rFonts w:asciiTheme="minorHAnsi" w:hAnsiTheme="minorHAnsi" w:cstheme="minorHAnsi"/>
                <w:b w:val="0"/>
                <w:bCs w:val="0"/>
                <w:sz w:val="22"/>
                <w:szCs w:val="22"/>
              </w:rPr>
            </w:pPr>
            <w:r>
              <w:rPr>
                <w:rFonts w:asciiTheme="minorHAnsi" w:hAnsiTheme="minorHAnsi" w:cstheme="minorHAnsi"/>
                <w:b w:val="0"/>
                <w:bCs w:val="0"/>
                <w:sz w:val="22"/>
                <w:szCs w:val="22"/>
              </w:rPr>
              <w:t>vedoucí</w:t>
            </w:r>
            <w:r w:rsidR="00294D26">
              <w:rPr>
                <w:rFonts w:asciiTheme="minorHAnsi" w:hAnsiTheme="minorHAnsi" w:cstheme="minorHAnsi"/>
                <w:b w:val="0"/>
                <w:bCs w:val="0"/>
                <w:sz w:val="22"/>
                <w:szCs w:val="22"/>
              </w:rPr>
              <w:t xml:space="preserve"> oddělení</w:t>
            </w:r>
          </w:p>
        </w:tc>
      </w:tr>
      <w:tr w:rsidR="004A0D9A" w:rsidRPr="004A0D9A" w:rsidTr="00294D26">
        <w:tc>
          <w:tcPr>
            <w:tcW w:w="3614" w:type="dxa"/>
          </w:tcPr>
          <w:p w:rsidR="004A0D9A" w:rsidRPr="004A0D9A" w:rsidRDefault="004A0D9A" w:rsidP="00294D26">
            <w:pPr>
              <w:rPr>
                <w:rFonts w:asciiTheme="minorHAnsi" w:hAnsiTheme="minorHAnsi" w:cstheme="minorHAnsi"/>
                <w:sz w:val="22"/>
                <w:szCs w:val="22"/>
              </w:rPr>
            </w:pPr>
            <w:r w:rsidRPr="004A0D9A">
              <w:rPr>
                <w:rFonts w:asciiTheme="minorHAnsi" w:hAnsiTheme="minorHAnsi" w:cstheme="minorHAnsi"/>
                <w:sz w:val="22"/>
                <w:szCs w:val="22"/>
              </w:rPr>
              <w:t>Důvod cesty</w:t>
            </w:r>
          </w:p>
        </w:tc>
        <w:tc>
          <w:tcPr>
            <w:tcW w:w="5598" w:type="dxa"/>
            <w:gridSpan w:val="2"/>
          </w:tcPr>
          <w:p w:rsidR="004A0D9A" w:rsidRPr="004A0D9A" w:rsidRDefault="004B7F9D" w:rsidP="00294D26">
            <w:pPr>
              <w:rPr>
                <w:rFonts w:asciiTheme="minorHAnsi" w:hAnsiTheme="minorHAnsi" w:cstheme="minorHAnsi"/>
                <w:b/>
                <w:bCs/>
                <w:sz w:val="22"/>
                <w:szCs w:val="22"/>
              </w:rPr>
            </w:pPr>
            <w:r>
              <w:rPr>
                <w:rFonts w:asciiTheme="minorHAnsi" w:hAnsiTheme="minorHAnsi" w:cstheme="minorHAnsi"/>
                <w:b/>
                <w:bCs/>
                <w:sz w:val="22"/>
                <w:szCs w:val="22"/>
              </w:rPr>
              <w:t>Účast na mezinárodní konferenci QQML 2018</w:t>
            </w:r>
            <w:r w:rsidR="00A32F5B">
              <w:rPr>
                <w:rFonts w:asciiTheme="minorHAnsi" w:hAnsiTheme="minorHAnsi" w:cstheme="minorHAnsi"/>
                <w:b/>
                <w:bCs/>
                <w:sz w:val="22"/>
                <w:szCs w:val="22"/>
              </w:rPr>
              <w:t xml:space="preserve"> </w:t>
            </w:r>
          </w:p>
        </w:tc>
      </w:tr>
      <w:tr w:rsidR="004A0D9A" w:rsidRPr="004A0D9A" w:rsidTr="00294D26">
        <w:tc>
          <w:tcPr>
            <w:tcW w:w="3614" w:type="dxa"/>
          </w:tcPr>
          <w:p w:rsidR="004A0D9A" w:rsidRPr="004A0D9A" w:rsidRDefault="004A0D9A" w:rsidP="00294D26">
            <w:pPr>
              <w:rPr>
                <w:rFonts w:asciiTheme="minorHAnsi" w:hAnsiTheme="minorHAnsi" w:cstheme="minorHAnsi"/>
                <w:sz w:val="22"/>
                <w:szCs w:val="22"/>
              </w:rPr>
            </w:pPr>
            <w:r w:rsidRPr="004A0D9A">
              <w:rPr>
                <w:rFonts w:asciiTheme="minorHAnsi" w:hAnsiTheme="minorHAnsi" w:cstheme="minorHAnsi"/>
                <w:sz w:val="22"/>
                <w:szCs w:val="22"/>
              </w:rPr>
              <w:t>Místo – město</w:t>
            </w:r>
          </w:p>
        </w:tc>
        <w:tc>
          <w:tcPr>
            <w:tcW w:w="5598" w:type="dxa"/>
            <w:gridSpan w:val="2"/>
          </w:tcPr>
          <w:p w:rsidR="004A0D9A" w:rsidRPr="004A0D9A" w:rsidRDefault="004B7F9D" w:rsidP="00294D26">
            <w:pPr>
              <w:rPr>
                <w:rFonts w:asciiTheme="minorHAnsi" w:hAnsiTheme="minorHAnsi" w:cstheme="minorHAnsi"/>
                <w:b/>
                <w:bCs/>
                <w:sz w:val="22"/>
                <w:szCs w:val="22"/>
              </w:rPr>
            </w:pPr>
            <w:proofErr w:type="spellStart"/>
            <w:r>
              <w:rPr>
                <w:rFonts w:asciiTheme="minorHAnsi" w:hAnsiTheme="minorHAnsi" w:cstheme="minorHAnsi"/>
                <w:b/>
                <w:bCs/>
                <w:sz w:val="22"/>
                <w:szCs w:val="22"/>
              </w:rPr>
              <w:t>Chania</w:t>
            </w:r>
            <w:proofErr w:type="spellEnd"/>
          </w:p>
        </w:tc>
      </w:tr>
      <w:tr w:rsidR="004A0D9A" w:rsidRPr="004A0D9A" w:rsidTr="00294D26">
        <w:tc>
          <w:tcPr>
            <w:tcW w:w="3614" w:type="dxa"/>
          </w:tcPr>
          <w:p w:rsidR="004A0D9A" w:rsidRPr="004A0D9A" w:rsidRDefault="004A0D9A" w:rsidP="00294D26">
            <w:pPr>
              <w:rPr>
                <w:rFonts w:asciiTheme="minorHAnsi" w:hAnsiTheme="minorHAnsi" w:cstheme="minorHAnsi"/>
                <w:sz w:val="22"/>
                <w:szCs w:val="22"/>
              </w:rPr>
            </w:pPr>
            <w:r w:rsidRPr="004A0D9A">
              <w:rPr>
                <w:rFonts w:asciiTheme="minorHAnsi" w:hAnsiTheme="minorHAnsi" w:cstheme="minorHAnsi"/>
                <w:sz w:val="22"/>
                <w:szCs w:val="22"/>
              </w:rPr>
              <w:t>Místo – země</w:t>
            </w:r>
          </w:p>
        </w:tc>
        <w:tc>
          <w:tcPr>
            <w:tcW w:w="5598" w:type="dxa"/>
            <w:gridSpan w:val="2"/>
          </w:tcPr>
          <w:p w:rsidR="004A0D9A" w:rsidRPr="004A0D9A" w:rsidRDefault="004B7F9D" w:rsidP="00294D26">
            <w:pPr>
              <w:rPr>
                <w:rFonts w:asciiTheme="minorHAnsi" w:hAnsiTheme="minorHAnsi" w:cstheme="minorHAnsi"/>
                <w:b/>
                <w:bCs/>
                <w:sz w:val="22"/>
                <w:szCs w:val="22"/>
              </w:rPr>
            </w:pPr>
            <w:r>
              <w:rPr>
                <w:rFonts w:asciiTheme="minorHAnsi" w:hAnsiTheme="minorHAnsi" w:cstheme="minorHAnsi"/>
                <w:b/>
                <w:bCs/>
                <w:sz w:val="22"/>
                <w:szCs w:val="22"/>
              </w:rPr>
              <w:t>Řecko</w:t>
            </w:r>
          </w:p>
        </w:tc>
      </w:tr>
      <w:tr w:rsidR="004A0D9A" w:rsidRPr="004A0D9A" w:rsidTr="00294D26">
        <w:tc>
          <w:tcPr>
            <w:tcW w:w="3614" w:type="dxa"/>
          </w:tcPr>
          <w:p w:rsidR="004A0D9A" w:rsidRPr="004A0D9A" w:rsidRDefault="004A0D9A" w:rsidP="00294D26">
            <w:pPr>
              <w:rPr>
                <w:rFonts w:asciiTheme="minorHAnsi" w:hAnsiTheme="minorHAnsi" w:cstheme="minorHAnsi"/>
                <w:sz w:val="22"/>
                <w:szCs w:val="22"/>
              </w:rPr>
            </w:pPr>
            <w:r w:rsidRPr="004A0D9A">
              <w:rPr>
                <w:rFonts w:asciiTheme="minorHAnsi" w:hAnsiTheme="minorHAnsi" w:cstheme="minorHAnsi"/>
                <w:sz w:val="22"/>
                <w:szCs w:val="22"/>
              </w:rPr>
              <w:t>Datum (od-do)</w:t>
            </w:r>
          </w:p>
        </w:tc>
        <w:tc>
          <w:tcPr>
            <w:tcW w:w="5598" w:type="dxa"/>
            <w:gridSpan w:val="2"/>
          </w:tcPr>
          <w:p w:rsidR="004A0D9A" w:rsidRPr="004A0D9A" w:rsidRDefault="004B7F9D" w:rsidP="00294D26">
            <w:pPr>
              <w:rPr>
                <w:rFonts w:asciiTheme="minorHAnsi" w:hAnsiTheme="minorHAnsi" w:cstheme="minorHAnsi"/>
                <w:b/>
                <w:bCs/>
                <w:sz w:val="22"/>
                <w:szCs w:val="22"/>
              </w:rPr>
            </w:pPr>
            <w:r>
              <w:rPr>
                <w:rFonts w:asciiTheme="minorHAnsi" w:hAnsiTheme="minorHAnsi" w:cstheme="minorHAnsi"/>
                <w:b/>
                <w:bCs/>
                <w:sz w:val="22"/>
                <w:szCs w:val="22"/>
              </w:rPr>
              <w:t>20. – 25. 5. 2018</w:t>
            </w:r>
          </w:p>
        </w:tc>
      </w:tr>
      <w:tr w:rsidR="004A0D9A" w:rsidRPr="004A0D9A" w:rsidTr="00294D26">
        <w:tc>
          <w:tcPr>
            <w:tcW w:w="3614" w:type="dxa"/>
          </w:tcPr>
          <w:p w:rsidR="004A0D9A" w:rsidRPr="004A0D9A" w:rsidRDefault="004A0D9A" w:rsidP="00294D26">
            <w:pPr>
              <w:rPr>
                <w:rFonts w:asciiTheme="minorHAnsi" w:hAnsiTheme="minorHAnsi" w:cstheme="minorHAnsi"/>
                <w:sz w:val="22"/>
                <w:szCs w:val="22"/>
              </w:rPr>
            </w:pPr>
            <w:r w:rsidRPr="004A0D9A">
              <w:rPr>
                <w:rFonts w:asciiTheme="minorHAnsi" w:hAnsiTheme="minorHAnsi" w:cstheme="minorHAnsi"/>
                <w:sz w:val="22"/>
                <w:szCs w:val="22"/>
              </w:rPr>
              <w:t>Podrobný časový harmonogram</w:t>
            </w:r>
          </w:p>
        </w:tc>
        <w:tc>
          <w:tcPr>
            <w:tcW w:w="5598" w:type="dxa"/>
            <w:gridSpan w:val="2"/>
          </w:tcPr>
          <w:p w:rsidR="00294D26" w:rsidRDefault="004B7F9D" w:rsidP="00120F10">
            <w:pPr>
              <w:rPr>
                <w:rFonts w:asciiTheme="minorHAnsi" w:hAnsiTheme="minorHAnsi" w:cstheme="minorHAnsi"/>
                <w:sz w:val="22"/>
                <w:szCs w:val="22"/>
              </w:rPr>
            </w:pPr>
            <w:r>
              <w:rPr>
                <w:rFonts w:asciiTheme="minorHAnsi" w:hAnsiTheme="minorHAnsi" w:cstheme="minorHAnsi"/>
                <w:sz w:val="22"/>
                <w:szCs w:val="22"/>
              </w:rPr>
              <w:t xml:space="preserve">20. 5. – přílet do </w:t>
            </w:r>
            <w:proofErr w:type="spellStart"/>
            <w:r>
              <w:rPr>
                <w:rFonts w:asciiTheme="minorHAnsi" w:hAnsiTheme="minorHAnsi" w:cstheme="minorHAnsi"/>
                <w:sz w:val="22"/>
                <w:szCs w:val="22"/>
              </w:rPr>
              <w:t>Chanie</w:t>
            </w:r>
            <w:proofErr w:type="spellEnd"/>
            <w:r>
              <w:rPr>
                <w:rFonts w:asciiTheme="minorHAnsi" w:hAnsiTheme="minorHAnsi" w:cstheme="minorHAnsi"/>
                <w:sz w:val="22"/>
                <w:szCs w:val="22"/>
              </w:rPr>
              <w:t xml:space="preserve"> – místa konání</w:t>
            </w:r>
          </w:p>
          <w:p w:rsidR="004B7F9D" w:rsidRDefault="004B7F9D" w:rsidP="00120F10">
            <w:pPr>
              <w:rPr>
                <w:rFonts w:asciiTheme="minorHAnsi" w:hAnsiTheme="minorHAnsi" w:cstheme="minorHAnsi"/>
                <w:sz w:val="22"/>
                <w:szCs w:val="22"/>
              </w:rPr>
            </w:pPr>
            <w:r w:rsidRPr="00BD47C3">
              <w:rPr>
                <w:rFonts w:asciiTheme="minorHAnsi" w:hAnsiTheme="minorHAnsi" w:cstheme="minorHAnsi"/>
                <w:sz w:val="22"/>
                <w:szCs w:val="22"/>
              </w:rPr>
              <w:t>21. 5. –</w:t>
            </w:r>
            <w:r>
              <w:rPr>
                <w:rFonts w:asciiTheme="minorHAnsi" w:hAnsiTheme="minorHAnsi" w:cstheme="minorHAnsi"/>
                <w:sz w:val="22"/>
                <w:szCs w:val="22"/>
              </w:rPr>
              <w:t xml:space="preserve"> </w:t>
            </w:r>
            <w:r w:rsidR="00BD47C3">
              <w:rPr>
                <w:rFonts w:asciiTheme="minorHAnsi" w:hAnsiTheme="minorHAnsi" w:cstheme="minorHAnsi"/>
                <w:sz w:val="22"/>
                <w:szCs w:val="22"/>
              </w:rPr>
              <w:t>setkání s organizátory akce, jednání o spolupráci při přípravě dalších ročníků konference</w:t>
            </w:r>
          </w:p>
          <w:p w:rsidR="004B7F9D" w:rsidRDefault="004B7F9D" w:rsidP="00120F10">
            <w:pPr>
              <w:rPr>
                <w:rFonts w:asciiTheme="minorHAnsi" w:hAnsiTheme="minorHAnsi" w:cstheme="minorHAnsi"/>
                <w:sz w:val="22"/>
                <w:szCs w:val="22"/>
              </w:rPr>
            </w:pPr>
            <w:r>
              <w:rPr>
                <w:rFonts w:asciiTheme="minorHAnsi" w:hAnsiTheme="minorHAnsi" w:cstheme="minorHAnsi"/>
                <w:sz w:val="22"/>
                <w:szCs w:val="22"/>
              </w:rPr>
              <w:t>22. – 24. 5. – účast na konferenci, přednesení příspěvků</w:t>
            </w:r>
          </w:p>
          <w:p w:rsidR="004B7F9D" w:rsidRPr="004A0D9A" w:rsidRDefault="004B7F9D" w:rsidP="00120F10">
            <w:pPr>
              <w:rPr>
                <w:rFonts w:asciiTheme="minorHAnsi" w:hAnsiTheme="minorHAnsi" w:cstheme="minorHAnsi"/>
                <w:sz w:val="22"/>
                <w:szCs w:val="22"/>
              </w:rPr>
            </w:pPr>
            <w:r>
              <w:rPr>
                <w:rFonts w:asciiTheme="minorHAnsi" w:hAnsiTheme="minorHAnsi" w:cstheme="minorHAnsi"/>
                <w:sz w:val="22"/>
                <w:szCs w:val="22"/>
              </w:rPr>
              <w:t>25. 5. – odlet do Prahy s přestupem v Aténách</w:t>
            </w:r>
          </w:p>
        </w:tc>
      </w:tr>
      <w:tr w:rsidR="004A0D9A" w:rsidRPr="004A0D9A" w:rsidTr="00294D26">
        <w:tc>
          <w:tcPr>
            <w:tcW w:w="3614" w:type="dxa"/>
          </w:tcPr>
          <w:p w:rsidR="004A0D9A" w:rsidRPr="004A0D9A" w:rsidRDefault="004A0D9A" w:rsidP="00294D26">
            <w:pPr>
              <w:rPr>
                <w:rFonts w:asciiTheme="minorHAnsi" w:hAnsiTheme="minorHAnsi" w:cstheme="minorHAnsi"/>
                <w:sz w:val="22"/>
                <w:szCs w:val="22"/>
              </w:rPr>
            </w:pPr>
            <w:r w:rsidRPr="004A0D9A">
              <w:rPr>
                <w:rFonts w:asciiTheme="minorHAnsi" w:hAnsiTheme="minorHAnsi" w:cstheme="minorHAnsi"/>
                <w:sz w:val="22"/>
                <w:szCs w:val="22"/>
              </w:rPr>
              <w:t>Spolucestující z NK</w:t>
            </w:r>
          </w:p>
        </w:tc>
        <w:tc>
          <w:tcPr>
            <w:tcW w:w="5598" w:type="dxa"/>
            <w:gridSpan w:val="2"/>
          </w:tcPr>
          <w:p w:rsidR="004A0D9A" w:rsidRPr="004A0D9A" w:rsidRDefault="00294D26" w:rsidP="004B7F9D">
            <w:pPr>
              <w:rPr>
                <w:rFonts w:asciiTheme="minorHAnsi" w:hAnsiTheme="minorHAnsi" w:cstheme="minorHAnsi"/>
                <w:sz w:val="22"/>
                <w:szCs w:val="22"/>
              </w:rPr>
            </w:pPr>
            <w:r>
              <w:rPr>
                <w:rFonts w:asciiTheme="minorHAnsi" w:hAnsiTheme="minorHAnsi" w:cstheme="minorHAnsi"/>
                <w:sz w:val="22"/>
                <w:szCs w:val="22"/>
              </w:rPr>
              <w:t>Mgr. Tomáš Foltýn</w:t>
            </w:r>
          </w:p>
        </w:tc>
      </w:tr>
      <w:tr w:rsidR="004A0D9A" w:rsidRPr="004A0D9A" w:rsidTr="00294D26">
        <w:tc>
          <w:tcPr>
            <w:tcW w:w="3614" w:type="dxa"/>
          </w:tcPr>
          <w:p w:rsidR="004A0D9A" w:rsidRPr="004A0D9A" w:rsidRDefault="004A0D9A" w:rsidP="00294D26">
            <w:pPr>
              <w:rPr>
                <w:rFonts w:asciiTheme="minorHAnsi" w:hAnsiTheme="minorHAnsi" w:cstheme="minorHAnsi"/>
                <w:sz w:val="22"/>
                <w:szCs w:val="22"/>
              </w:rPr>
            </w:pPr>
            <w:r w:rsidRPr="004A0D9A">
              <w:rPr>
                <w:rFonts w:asciiTheme="minorHAnsi" w:hAnsiTheme="minorHAnsi" w:cstheme="minorHAnsi"/>
                <w:sz w:val="22"/>
                <w:szCs w:val="22"/>
              </w:rPr>
              <w:t>Finanční zajištění</w:t>
            </w:r>
          </w:p>
        </w:tc>
        <w:tc>
          <w:tcPr>
            <w:tcW w:w="5598" w:type="dxa"/>
            <w:gridSpan w:val="2"/>
          </w:tcPr>
          <w:p w:rsidR="00484C45" w:rsidRPr="004A0D9A" w:rsidRDefault="004B7F9D" w:rsidP="00471D67">
            <w:pPr>
              <w:rPr>
                <w:rFonts w:asciiTheme="minorHAnsi" w:hAnsiTheme="minorHAnsi" w:cstheme="minorHAnsi"/>
                <w:sz w:val="22"/>
                <w:szCs w:val="22"/>
              </w:rPr>
            </w:pPr>
            <w:r>
              <w:rPr>
                <w:rFonts w:asciiTheme="minorHAnsi" w:hAnsiTheme="minorHAnsi" w:cstheme="minorHAnsi"/>
                <w:sz w:val="22"/>
                <w:szCs w:val="22"/>
              </w:rPr>
              <w:t>Projekt 0142</w:t>
            </w:r>
          </w:p>
        </w:tc>
      </w:tr>
      <w:tr w:rsidR="004A0D9A" w:rsidRPr="004A0D9A" w:rsidTr="00294D26">
        <w:trPr>
          <w:trHeight w:val="318"/>
        </w:trPr>
        <w:tc>
          <w:tcPr>
            <w:tcW w:w="3614" w:type="dxa"/>
          </w:tcPr>
          <w:p w:rsidR="004A0D9A" w:rsidRPr="004B7F9D" w:rsidRDefault="004A0D9A" w:rsidP="00294D26">
            <w:pPr>
              <w:rPr>
                <w:rFonts w:asciiTheme="minorHAnsi" w:hAnsiTheme="minorHAnsi" w:cstheme="minorHAnsi"/>
                <w:sz w:val="22"/>
                <w:szCs w:val="22"/>
              </w:rPr>
            </w:pPr>
            <w:r w:rsidRPr="004B7F9D">
              <w:rPr>
                <w:rFonts w:asciiTheme="minorHAnsi" w:hAnsiTheme="minorHAnsi" w:cstheme="minorHAnsi"/>
                <w:sz w:val="22"/>
                <w:szCs w:val="22"/>
              </w:rPr>
              <w:t>Cíle cesty</w:t>
            </w:r>
          </w:p>
        </w:tc>
        <w:tc>
          <w:tcPr>
            <w:tcW w:w="5598" w:type="dxa"/>
            <w:gridSpan w:val="2"/>
          </w:tcPr>
          <w:p w:rsidR="004A0D9A" w:rsidRPr="004B7F9D" w:rsidRDefault="004B7F9D" w:rsidP="00471D67">
            <w:pPr>
              <w:spacing w:before="100" w:after="100"/>
              <w:rPr>
                <w:rFonts w:asciiTheme="minorHAnsi" w:hAnsiTheme="minorHAnsi" w:cstheme="minorHAnsi"/>
                <w:sz w:val="22"/>
                <w:szCs w:val="22"/>
              </w:rPr>
            </w:pPr>
            <w:r w:rsidRPr="004B7F9D">
              <w:rPr>
                <w:rFonts w:asciiTheme="minorHAnsi" w:hAnsiTheme="minorHAnsi" w:cstheme="minorHAnsi"/>
                <w:sz w:val="22"/>
                <w:szCs w:val="22"/>
              </w:rPr>
              <w:t xml:space="preserve">Účast na mezinárodní konferenci QQML 2018: 10th </w:t>
            </w:r>
            <w:proofErr w:type="spellStart"/>
            <w:r w:rsidRPr="004B7F9D">
              <w:rPr>
                <w:rFonts w:asciiTheme="minorHAnsi" w:hAnsiTheme="minorHAnsi" w:cstheme="minorHAnsi"/>
                <w:sz w:val="22"/>
                <w:szCs w:val="22"/>
              </w:rPr>
              <w:t>Qualitative</w:t>
            </w:r>
            <w:proofErr w:type="spellEnd"/>
            <w:r w:rsidRPr="004B7F9D">
              <w:rPr>
                <w:rFonts w:asciiTheme="minorHAnsi" w:hAnsiTheme="minorHAnsi" w:cstheme="minorHAnsi"/>
                <w:sz w:val="22"/>
                <w:szCs w:val="22"/>
              </w:rPr>
              <w:t xml:space="preserve"> and </w:t>
            </w:r>
            <w:proofErr w:type="spellStart"/>
            <w:r w:rsidRPr="004B7F9D">
              <w:rPr>
                <w:rFonts w:asciiTheme="minorHAnsi" w:hAnsiTheme="minorHAnsi" w:cstheme="minorHAnsi"/>
                <w:sz w:val="22"/>
                <w:szCs w:val="22"/>
              </w:rPr>
              <w:t>Quantitative</w:t>
            </w:r>
            <w:proofErr w:type="spellEnd"/>
            <w:r w:rsidRPr="004B7F9D">
              <w:rPr>
                <w:rFonts w:asciiTheme="minorHAnsi" w:hAnsiTheme="minorHAnsi" w:cstheme="minorHAnsi"/>
                <w:sz w:val="22"/>
                <w:szCs w:val="22"/>
              </w:rPr>
              <w:t xml:space="preserve"> </w:t>
            </w:r>
            <w:proofErr w:type="spellStart"/>
            <w:r w:rsidRPr="004B7F9D">
              <w:rPr>
                <w:rFonts w:asciiTheme="minorHAnsi" w:hAnsiTheme="minorHAnsi" w:cstheme="minorHAnsi"/>
                <w:sz w:val="22"/>
                <w:szCs w:val="22"/>
              </w:rPr>
              <w:t>Method</w:t>
            </w:r>
            <w:proofErr w:type="spellEnd"/>
            <w:r w:rsidRPr="004B7F9D">
              <w:rPr>
                <w:rFonts w:asciiTheme="minorHAnsi" w:hAnsiTheme="minorHAnsi" w:cstheme="minorHAnsi"/>
                <w:sz w:val="22"/>
                <w:szCs w:val="22"/>
              </w:rPr>
              <w:t xml:space="preserve"> in </w:t>
            </w:r>
            <w:proofErr w:type="spellStart"/>
            <w:r w:rsidRPr="004B7F9D">
              <w:rPr>
                <w:rFonts w:asciiTheme="minorHAnsi" w:hAnsiTheme="minorHAnsi" w:cstheme="minorHAnsi"/>
                <w:sz w:val="22"/>
                <w:szCs w:val="22"/>
              </w:rPr>
              <w:t>Libraries</w:t>
            </w:r>
            <w:proofErr w:type="spellEnd"/>
            <w:r w:rsidRPr="004B7F9D">
              <w:rPr>
                <w:rFonts w:asciiTheme="minorHAnsi" w:hAnsiTheme="minorHAnsi" w:cstheme="minorHAnsi"/>
                <w:sz w:val="22"/>
                <w:szCs w:val="22"/>
              </w:rPr>
              <w:t>. Přednesení odborných příspěvků na téma dlouhodobého uchování fyzického kulturního dědictví, pře</w:t>
            </w:r>
            <w:r w:rsidR="00783ED1">
              <w:rPr>
                <w:rFonts w:asciiTheme="minorHAnsi" w:hAnsiTheme="minorHAnsi" w:cstheme="minorHAnsi"/>
                <w:sz w:val="22"/>
                <w:szCs w:val="22"/>
              </w:rPr>
              <w:t>d</w:t>
            </w:r>
            <w:r w:rsidRPr="004B7F9D">
              <w:rPr>
                <w:rFonts w:asciiTheme="minorHAnsi" w:hAnsiTheme="minorHAnsi" w:cstheme="minorHAnsi"/>
                <w:sz w:val="22"/>
                <w:szCs w:val="22"/>
              </w:rPr>
              <w:t xml:space="preserve">stavení projektu </w:t>
            </w:r>
            <w:proofErr w:type="gramStart"/>
            <w:r w:rsidRPr="004B7F9D">
              <w:rPr>
                <w:rFonts w:asciiTheme="minorHAnsi" w:hAnsiTheme="minorHAnsi" w:cstheme="minorHAnsi"/>
                <w:sz w:val="22"/>
                <w:szCs w:val="22"/>
              </w:rPr>
              <w:t xml:space="preserve">IN-PROVE: </w:t>
            </w:r>
            <w:r w:rsidRPr="004B7F9D">
              <w:rPr>
                <w:rFonts w:asciiTheme="minorHAnsi" w:hAnsiTheme="minorHAnsi" w:cstheme="minorHAnsi"/>
                <w:bCs/>
                <w:sz w:val="22"/>
                <w:szCs w:val="22"/>
              </w:rPr>
              <w:t xml:space="preserve"> budování</w:t>
            </w:r>
            <w:proofErr w:type="gramEnd"/>
            <w:r w:rsidRPr="004B7F9D">
              <w:rPr>
                <w:rFonts w:asciiTheme="minorHAnsi" w:hAnsiTheme="minorHAnsi" w:cstheme="minorHAnsi"/>
                <w:bCs/>
                <w:sz w:val="22"/>
                <w:szCs w:val="22"/>
              </w:rPr>
              <w:t xml:space="preserve"> Integrovaného prostředí pro </w:t>
            </w:r>
            <w:proofErr w:type="spellStart"/>
            <w:r w:rsidRPr="004B7F9D">
              <w:rPr>
                <w:rFonts w:asciiTheme="minorHAnsi" w:hAnsiTheme="minorHAnsi" w:cstheme="minorHAnsi"/>
                <w:bCs/>
                <w:sz w:val="22"/>
                <w:szCs w:val="22"/>
              </w:rPr>
              <w:t>PRůzkum</w:t>
            </w:r>
            <w:proofErr w:type="spellEnd"/>
            <w:r w:rsidRPr="004B7F9D">
              <w:rPr>
                <w:rFonts w:asciiTheme="minorHAnsi" w:hAnsiTheme="minorHAnsi" w:cstheme="minorHAnsi"/>
                <w:bCs/>
                <w:sz w:val="22"/>
                <w:szCs w:val="22"/>
              </w:rPr>
              <w:t>, Ochranu, Výzkum a Evidenci novodobých k</w:t>
            </w:r>
            <w:r>
              <w:rPr>
                <w:rFonts w:asciiTheme="minorHAnsi" w:hAnsiTheme="minorHAnsi" w:cstheme="minorHAnsi"/>
                <w:bCs/>
                <w:sz w:val="22"/>
                <w:szCs w:val="22"/>
              </w:rPr>
              <w:t>nihovních dokumentů</w:t>
            </w:r>
            <w:r w:rsidRPr="004B7F9D">
              <w:rPr>
                <w:rFonts w:asciiTheme="minorHAnsi" w:hAnsiTheme="minorHAnsi" w:cstheme="minorHAnsi"/>
                <w:bCs/>
                <w:sz w:val="22"/>
                <w:szCs w:val="22"/>
              </w:rPr>
              <w:t xml:space="preserve"> (2016 - 2020)</w:t>
            </w:r>
            <w:r>
              <w:rPr>
                <w:rFonts w:asciiTheme="minorHAnsi" w:hAnsiTheme="minorHAnsi" w:cstheme="minorHAnsi"/>
                <w:bCs/>
                <w:sz w:val="22"/>
                <w:szCs w:val="22"/>
              </w:rPr>
              <w:t>.</w:t>
            </w:r>
          </w:p>
        </w:tc>
      </w:tr>
      <w:tr w:rsidR="004A0D9A" w:rsidRPr="004A0D9A" w:rsidTr="00294D26">
        <w:tc>
          <w:tcPr>
            <w:tcW w:w="3614" w:type="dxa"/>
          </w:tcPr>
          <w:p w:rsidR="004A0D9A" w:rsidRPr="004A0D9A" w:rsidRDefault="004A0D9A" w:rsidP="00294D26">
            <w:pPr>
              <w:rPr>
                <w:rFonts w:asciiTheme="minorHAnsi" w:hAnsiTheme="minorHAnsi" w:cstheme="minorHAnsi"/>
                <w:sz w:val="22"/>
                <w:szCs w:val="22"/>
              </w:rPr>
            </w:pPr>
            <w:r w:rsidRPr="004A0D9A">
              <w:rPr>
                <w:rFonts w:asciiTheme="minorHAnsi" w:hAnsiTheme="minorHAnsi" w:cstheme="minorHAnsi"/>
                <w:sz w:val="22"/>
                <w:szCs w:val="22"/>
              </w:rPr>
              <w:t>Plnění cílů cesty (konkrétně)</w:t>
            </w:r>
          </w:p>
        </w:tc>
        <w:tc>
          <w:tcPr>
            <w:tcW w:w="5598" w:type="dxa"/>
            <w:gridSpan w:val="2"/>
          </w:tcPr>
          <w:p w:rsidR="008F29C0" w:rsidRDefault="004B7F9D" w:rsidP="009F5D7A">
            <w:pPr>
              <w:rPr>
                <w:rFonts w:asciiTheme="minorHAnsi" w:hAnsiTheme="minorHAnsi" w:cstheme="minorHAnsi"/>
                <w:sz w:val="22"/>
                <w:szCs w:val="22"/>
              </w:rPr>
            </w:pPr>
            <w:r>
              <w:rPr>
                <w:rFonts w:asciiTheme="minorHAnsi" w:hAnsiTheme="minorHAnsi" w:cstheme="minorHAnsi"/>
                <w:sz w:val="22"/>
                <w:szCs w:val="22"/>
              </w:rPr>
              <w:t xml:space="preserve">Pracovníci se účastnili odborného programu konference, který byl rozdělen do několika dílčích sekcí, například: </w:t>
            </w:r>
            <w:proofErr w:type="spellStart"/>
            <w:r>
              <w:rPr>
                <w:rFonts w:asciiTheme="minorHAnsi" w:hAnsiTheme="minorHAnsi" w:cstheme="minorHAnsi"/>
                <w:sz w:val="22"/>
                <w:szCs w:val="22"/>
              </w:rPr>
              <w:t>Impact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of</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the</w:t>
            </w:r>
            <w:proofErr w:type="spellEnd"/>
            <w:r>
              <w:rPr>
                <w:rFonts w:asciiTheme="minorHAnsi" w:hAnsiTheme="minorHAnsi" w:cstheme="minorHAnsi"/>
                <w:sz w:val="22"/>
                <w:szCs w:val="22"/>
              </w:rPr>
              <w:t xml:space="preserve"> Use </w:t>
            </w:r>
            <w:proofErr w:type="spellStart"/>
            <w:r>
              <w:rPr>
                <w:rFonts w:asciiTheme="minorHAnsi" w:hAnsiTheme="minorHAnsi" w:cstheme="minorHAnsi"/>
                <w:sz w:val="22"/>
                <w:szCs w:val="22"/>
              </w:rPr>
              <w:t>of</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Qualitative</w:t>
            </w:r>
            <w:proofErr w:type="spellEnd"/>
            <w:r>
              <w:rPr>
                <w:rFonts w:asciiTheme="minorHAnsi" w:hAnsiTheme="minorHAnsi" w:cstheme="minorHAnsi"/>
                <w:sz w:val="22"/>
                <w:szCs w:val="22"/>
              </w:rPr>
              <w:t xml:space="preserve"> and </w:t>
            </w:r>
            <w:proofErr w:type="spellStart"/>
            <w:r>
              <w:rPr>
                <w:rFonts w:asciiTheme="minorHAnsi" w:hAnsiTheme="minorHAnsi" w:cstheme="minorHAnsi"/>
                <w:sz w:val="22"/>
                <w:szCs w:val="22"/>
              </w:rPr>
              <w:t>Quantitative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Methodologies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Collection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policies</w:t>
            </w:r>
            <w:proofErr w:type="spellEnd"/>
            <w:r>
              <w:rPr>
                <w:rFonts w:asciiTheme="minorHAnsi" w:hAnsiTheme="minorHAnsi" w:cstheme="minorHAnsi"/>
                <w:sz w:val="22"/>
                <w:szCs w:val="22"/>
              </w:rPr>
              <w:t xml:space="preserve"> </w:t>
            </w:r>
            <w:r w:rsidR="00992D53">
              <w:rPr>
                <w:rFonts w:asciiTheme="minorHAnsi" w:hAnsiTheme="minorHAnsi" w:cstheme="minorHAnsi"/>
                <w:sz w:val="22"/>
                <w:szCs w:val="22"/>
              </w:rPr>
              <w:t xml:space="preserve">and Management, </w:t>
            </w:r>
            <w:proofErr w:type="spellStart"/>
            <w:r w:rsidR="00992D53">
              <w:rPr>
                <w:rFonts w:asciiTheme="minorHAnsi" w:hAnsiTheme="minorHAnsi" w:cstheme="minorHAnsi"/>
                <w:sz w:val="22"/>
                <w:szCs w:val="22"/>
              </w:rPr>
              <w:t>The</w:t>
            </w:r>
            <w:proofErr w:type="spellEnd"/>
            <w:r w:rsidR="00992D53">
              <w:rPr>
                <w:rFonts w:asciiTheme="minorHAnsi" w:hAnsiTheme="minorHAnsi" w:cstheme="minorHAnsi"/>
                <w:sz w:val="22"/>
                <w:szCs w:val="22"/>
              </w:rPr>
              <w:t xml:space="preserve"> </w:t>
            </w:r>
            <w:proofErr w:type="spellStart"/>
            <w:r w:rsidR="00992D53">
              <w:rPr>
                <w:rFonts w:asciiTheme="minorHAnsi" w:hAnsiTheme="minorHAnsi" w:cstheme="minorHAnsi"/>
                <w:sz w:val="22"/>
                <w:szCs w:val="22"/>
              </w:rPr>
              <w:t>Effect</w:t>
            </w:r>
            <w:proofErr w:type="spellEnd"/>
            <w:r w:rsidR="00992D53">
              <w:rPr>
                <w:rFonts w:asciiTheme="minorHAnsi" w:hAnsiTheme="minorHAnsi" w:cstheme="minorHAnsi"/>
                <w:sz w:val="22"/>
                <w:szCs w:val="22"/>
              </w:rPr>
              <w:t xml:space="preserve"> </w:t>
            </w:r>
            <w:proofErr w:type="spellStart"/>
            <w:r w:rsidR="00992D53">
              <w:rPr>
                <w:rFonts w:asciiTheme="minorHAnsi" w:hAnsiTheme="minorHAnsi" w:cstheme="minorHAnsi"/>
                <w:sz w:val="22"/>
                <w:szCs w:val="22"/>
              </w:rPr>
              <w:t>of</w:t>
            </w:r>
            <w:proofErr w:type="spellEnd"/>
            <w:r w:rsidR="00992D53">
              <w:rPr>
                <w:rFonts w:asciiTheme="minorHAnsi" w:hAnsiTheme="minorHAnsi" w:cstheme="minorHAnsi"/>
                <w:sz w:val="22"/>
                <w:szCs w:val="22"/>
              </w:rPr>
              <w:t xml:space="preserve"> </w:t>
            </w:r>
            <w:proofErr w:type="spellStart"/>
            <w:r w:rsidR="00992D53">
              <w:rPr>
                <w:rFonts w:asciiTheme="minorHAnsi" w:hAnsiTheme="minorHAnsi" w:cstheme="minorHAnsi"/>
                <w:sz w:val="22"/>
                <w:szCs w:val="22"/>
              </w:rPr>
              <w:t>Li</w:t>
            </w:r>
            <w:r>
              <w:rPr>
                <w:rFonts w:asciiTheme="minorHAnsi" w:hAnsiTheme="minorHAnsi" w:cstheme="minorHAnsi"/>
                <w:sz w:val="22"/>
                <w:szCs w:val="22"/>
              </w:rPr>
              <w:t>brary</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services</w:t>
            </w:r>
            <w:proofErr w:type="spellEnd"/>
            <w:r>
              <w:rPr>
                <w:rFonts w:asciiTheme="minorHAnsi" w:hAnsiTheme="minorHAnsi" w:cstheme="minorHAnsi"/>
                <w:sz w:val="22"/>
                <w:szCs w:val="22"/>
              </w:rPr>
              <w:t xml:space="preserve"> on </w:t>
            </w:r>
            <w:proofErr w:type="spellStart"/>
            <w:r>
              <w:rPr>
                <w:rFonts w:asciiTheme="minorHAnsi" w:hAnsiTheme="minorHAnsi" w:cstheme="minorHAnsi"/>
                <w:sz w:val="22"/>
                <w:szCs w:val="22"/>
              </w:rPr>
              <w:t>Research</w:t>
            </w:r>
            <w:proofErr w:type="spellEnd"/>
            <w:r>
              <w:rPr>
                <w:rFonts w:asciiTheme="minorHAnsi" w:hAnsiTheme="minorHAnsi" w:cstheme="minorHAnsi"/>
                <w:sz w:val="22"/>
                <w:szCs w:val="22"/>
              </w:rPr>
              <w:t xml:space="preserve">, Technologies as </w:t>
            </w:r>
            <w:proofErr w:type="spellStart"/>
            <w:r>
              <w:rPr>
                <w:rFonts w:asciiTheme="minorHAnsi" w:hAnsiTheme="minorHAnsi" w:cstheme="minorHAnsi"/>
                <w:sz w:val="22"/>
                <w:szCs w:val="22"/>
              </w:rPr>
              <w:t>Services</w:t>
            </w:r>
            <w:proofErr w:type="spellEnd"/>
            <w:r>
              <w:rPr>
                <w:rFonts w:asciiTheme="minorHAnsi" w:hAnsiTheme="minorHAnsi" w:cstheme="minorHAnsi"/>
                <w:sz w:val="22"/>
                <w:szCs w:val="22"/>
              </w:rPr>
              <w:t xml:space="preserve"> in </w:t>
            </w:r>
            <w:proofErr w:type="spellStart"/>
            <w:r>
              <w:rPr>
                <w:rFonts w:asciiTheme="minorHAnsi" w:hAnsiTheme="minorHAnsi" w:cstheme="minorHAnsi"/>
                <w:sz w:val="22"/>
                <w:szCs w:val="22"/>
              </w:rPr>
              <w:t>Libraries</w:t>
            </w:r>
            <w:proofErr w:type="spellEnd"/>
            <w:r w:rsidR="00783ED1">
              <w:rPr>
                <w:rFonts w:asciiTheme="minorHAnsi" w:hAnsiTheme="minorHAnsi" w:cstheme="minorHAnsi"/>
                <w:sz w:val="22"/>
                <w:szCs w:val="22"/>
              </w:rPr>
              <w:t>, Poster session.</w:t>
            </w:r>
          </w:p>
          <w:p w:rsidR="00783ED1" w:rsidRPr="004A0D9A" w:rsidRDefault="00783ED1" w:rsidP="00BD47C3">
            <w:pPr>
              <w:rPr>
                <w:rFonts w:asciiTheme="minorHAnsi" w:hAnsiTheme="minorHAnsi" w:cstheme="minorHAnsi"/>
                <w:sz w:val="22"/>
                <w:szCs w:val="22"/>
              </w:rPr>
            </w:pPr>
            <w:r>
              <w:rPr>
                <w:rFonts w:asciiTheme="minorHAnsi" w:hAnsiTheme="minorHAnsi" w:cstheme="minorHAnsi"/>
                <w:sz w:val="22"/>
                <w:szCs w:val="22"/>
              </w:rPr>
              <w:t>Pracovníci rovněž přednesli vlastní příspěvky představující činnost projektu IN</w:t>
            </w:r>
            <w:r w:rsidR="00992D53">
              <w:rPr>
                <w:rFonts w:asciiTheme="minorHAnsi" w:hAnsiTheme="minorHAnsi" w:cstheme="minorHAnsi"/>
                <w:sz w:val="22"/>
                <w:szCs w:val="22"/>
              </w:rPr>
              <w:t>-</w:t>
            </w:r>
            <w:r>
              <w:rPr>
                <w:rFonts w:asciiTheme="minorHAnsi" w:hAnsiTheme="minorHAnsi" w:cstheme="minorHAnsi"/>
                <w:sz w:val="22"/>
                <w:szCs w:val="22"/>
              </w:rPr>
              <w:t xml:space="preserve">PROVE a celkově koncepce dlouhodobého uchování fyzického kulturního dědictví, včetně knižních statků. A. Cajthamlová přednesla příspěvek s názvem </w:t>
            </w:r>
            <w:proofErr w:type="spellStart"/>
            <w:r w:rsidRPr="00992D53">
              <w:rPr>
                <w:rFonts w:asciiTheme="minorHAnsi" w:hAnsiTheme="minorHAnsi" w:cstheme="minorHAnsi"/>
                <w:i/>
                <w:sz w:val="22"/>
                <w:szCs w:val="22"/>
              </w:rPr>
              <w:t>The</w:t>
            </w:r>
            <w:proofErr w:type="spellEnd"/>
            <w:r w:rsidRPr="00992D53">
              <w:rPr>
                <w:rFonts w:asciiTheme="minorHAnsi" w:hAnsiTheme="minorHAnsi" w:cstheme="minorHAnsi"/>
                <w:i/>
                <w:sz w:val="22"/>
                <w:szCs w:val="22"/>
              </w:rPr>
              <w:t xml:space="preserve"> </w:t>
            </w:r>
            <w:proofErr w:type="spellStart"/>
            <w:r w:rsidRPr="00992D53">
              <w:rPr>
                <w:rFonts w:asciiTheme="minorHAnsi" w:hAnsiTheme="minorHAnsi" w:cstheme="minorHAnsi"/>
                <w:i/>
                <w:sz w:val="22"/>
                <w:szCs w:val="22"/>
              </w:rPr>
              <w:t>Virtual</w:t>
            </w:r>
            <w:proofErr w:type="spellEnd"/>
            <w:r w:rsidRPr="00992D53">
              <w:rPr>
                <w:rFonts w:asciiTheme="minorHAnsi" w:hAnsiTheme="minorHAnsi" w:cstheme="minorHAnsi"/>
                <w:i/>
                <w:sz w:val="22"/>
                <w:szCs w:val="22"/>
              </w:rPr>
              <w:t xml:space="preserve"> Deposit </w:t>
            </w:r>
            <w:proofErr w:type="spellStart"/>
            <w:r w:rsidRPr="00992D53">
              <w:rPr>
                <w:rFonts w:asciiTheme="minorHAnsi" w:hAnsiTheme="minorHAnsi" w:cstheme="minorHAnsi"/>
                <w:i/>
                <w:sz w:val="22"/>
                <w:szCs w:val="22"/>
              </w:rPr>
              <w:t>Library</w:t>
            </w:r>
            <w:proofErr w:type="spellEnd"/>
            <w:r w:rsidRPr="00992D53">
              <w:rPr>
                <w:rFonts w:asciiTheme="minorHAnsi" w:hAnsiTheme="minorHAnsi" w:cstheme="minorHAnsi"/>
                <w:i/>
                <w:sz w:val="22"/>
                <w:szCs w:val="22"/>
              </w:rPr>
              <w:t xml:space="preserve">: A New </w:t>
            </w:r>
            <w:proofErr w:type="spellStart"/>
            <w:r w:rsidRPr="00992D53">
              <w:rPr>
                <w:rFonts w:asciiTheme="minorHAnsi" w:hAnsiTheme="minorHAnsi" w:cstheme="minorHAnsi"/>
                <w:i/>
                <w:sz w:val="22"/>
                <w:szCs w:val="22"/>
              </w:rPr>
              <w:t>Way</w:t>
            </w:r>
            <w:proofErr w:type="spellEnd"/>
            <w:r w:rsidRPr="00992D53">
              <w:rPr>
                <w:rFonts w:asciiTheme="minorHAnsi" w:hAnsiTheme="minorHAnsi" w:cstheme="minorHAnsi"/>
                <w:i/>
                <w:sz w:val="22"/>
                <w:szCs w:val="22"/>
              </w:rPr>
              <w:t xml:space="preserve"> </w:t>
            </w:r>
            <w:proofErr w:type="spellStart"/>
            <w:r w:rsidRPr="00992D53">
              <w:rPr>
                <w:rFonts w:asciiTheme="minorHAnsi" w:hAnsiTheme="minorHAnsi" w:cstheme="minorHAnsi"/>
                <w:i/>
                <w:sz w:val="22"/>
                <w:szCs w:val="22"/>
              </w:rPr>
              <w:t>for</w:t>
            </w:r>
            <w:proofErr w:type="spellEnd"/>
            <w:r w:rsidRPr="00992D53">
              <w:rPr>
                <w:rFonts w:asciiTheme="minorHAnsi" w:hAnsiTheme="minorHAnsi" w:cstheme="minorHAnsi"/>
                <w:i/>
                <w:sz w:val="22"/>
                <w:szCs w:val="22"/>
              </w:rPr>
              <w:t xml:space="preserve"> </w:t>
            </w:r>
            <w:proofErr w:type="spellStart"/>
            <w:r w:rsidRPr="00992D53">
              <w:rPr>
                <w:rFonts w:asciiTheme="minorHAnsi" w:hAnsiTheme="minorHAnsi" w:cstheme="minorHAnsi"/>
                <w:i/>
                <w:sz w:val="22"/>
                <w:szCs w:val="22"/>
              </w:rPr>
              <w:t>Building</w:t>
            </w:r>
            <w:proofErr w:type="spellEnd"/>
            <w:r w:rsidRPr="00992D53">
              <w:rPr>
                <w:rFonts w:asciiTheme="minorHAnsi" w:hAnsiTheme="minorHAnsi" w:cstheme="minorHAnsi"/>
                <w:i/>
                <w:sz w:val="22"/>
                <w:szCs w:val="22"/>
              </w:rPr>
              <w:t xml:space="preserve"> </w:t>
            </w:r>
            <w:proofErr w:type="spellStart"/>
            <w:r w:rsidRPr="00992D53">
              <w:rPr>
                <w:rFonts w:asciiTheme="minorHAnsi" w:hAnsiTheme="minorHAnsi" w:cstheme="minorHAnsi"/>
                <w:i/>
                <w:sz w:val="22"/>
                <w:szCs w:val="22"/>
              </w:rPr>
              <w:t>Archival</w:t>
            </w:r>
            <w:proofErr w:type="spellEnd"/>
            <w:r w:rsidRPr="00992D53">
              <w:rPr>
                <w:rFonts w:asciiTheme="minorHAnsi" w:hAnsiTheme="minorHAnsi" w:cstheme="minorHAnsi"/>
                <w:i/>
                <w:sz w:val="22"/>
                <w:szCs w:val="22"/>
              </w:rPr>
              <w:t xml:space="preserve"> </w:t>
            </w:r>
            <w:proofErr w:type="spellStart"/>
            <w:r w:rsidRPr="00992D53">
              <w:rPr>
                <w:rFonts w:asciiTheme="minorHAnsi" w:hAnsiTheme="minorHAnsi" w:cstheme="minorHAnsi"/>
                <w:i/>
                <w:sz w:val="22"/>
                <w:szCs w:val="22"/>
              </w:rPr>
              <w:t>Collections</w:t>
            </w:r>
            <w:proofErr w:type="spellEnd"/>
            <w:r w:rsidRPr="00992D53">
              <w:rPr>
                <w:rFonts w:asciiTheme="minorHAnsi" w:hAnsiTheme="minorHAnsi" w:cstheme="minorHAnsi"/>
                <w:i/>
                <w:sz w:val="22"/>
                <w:szCs w:val="22"/>
              </w:rPr>
              <w:t xml:space="preserve"> in </w:t>
            </w:r>
            <w:proofErr w:type="spellStart"/>
            <w:r w:rsidRPr="00992D53">
              <w:rPr>
                <w:rFonts w:asciiTheme="minorHAnsi" w:hAnsiTheme="minorHAnsi" w:cstheme="minorHAnsi"/>
                <w:i/>
                <w:sz w:val="22"/>
                <w:szCs w:val="22"/>
              </w:rPr>
              <w:t>Libraries</w:t>
            </w:r>
            <w:proofErr w:type="spellEnd"/>
            <w:r w:rsidRPr="00992D53">
              <w:rPr>
                <w:rFonts w:asciiTheme="minorHAnsi" w:hAnsiTheme="minorHAnsi" w:cstheme="minorHAnsi"/>
                <w:i/>
                <w:sz w:val="22"/>
                <w:szCs w:val="22"/>
              </w:rPr>
              <w:t xml:space="preserve"> in </w:t>
            </w:r>
            <w:proofErr w:type="spellStart"/>
            <w:r w:rsidRPr="00992D53">
              <w:rPr>
                <w:rFonts w:asciiTheme="minorHAnsi" w:hAnsiTheme="minorHAnsi" w:cstheme="minorHAnsi"/>
                <w:i/>
                <w:sz w:val="22"/>
                <w:szCs w:val="22"/>
              </w:rPr>
              <w:t>the</w:t>
            </w:r>
            <w:proofErr w:type="spellEnd"/>
            <w:r w:rsidRPr="00992D53">
              <w:rPr>
                <w:rFonts w:asciiTheme="minorHAnsi" w:hAnsiTheme="minorHAnsi" w:cstheme="minorHAnsi"/>
                <w:i/>
                <w:sz w:val="22"/>
                <w:szCs w:val="22"/>
              </w:rPr>
              <w:t xml:space="preserve"> Czech Republic</w:t>
            </w:r>
            <w:r>
              <w:rPr>
                <w:rFonts w:asciiTheme="minorHAnsi" w:hAnsiTheme="minorHAnsi" w:cstheme="minorHAnsi"/>
                <w:sz w:val="22"/>
                <w:szCs w:val="22"/>
              </w:rPr>
              <w:t xml:space="preserve"> v sekci Digital </w:t>
            </w:r>
            <w:proofErr w:type="spellStart"/>
            <w:r>
              <w:rPr>
                <w:rFonts w:asciiTheme="minorHAnsi" w:hAnsiTheme="minorHAnsi" w:cstheme="minorHAnsi"/>
                <w:sz w:val="22"/>
                <w:szCs w:val="22"/>
              </w:rPr>
              <w:t>Repositories</w:t>
            </w:r>
            <w:proofErr w:type="spellEnd"/>
            <w:r>
              <w:rPr>
                <w:rFonts w:asciiTheme="minorHAnsi" w:hAnsiTheme="minorHAnsi" w:cstheme="minorHAnsi"/>
                <w:sz w:val="22"/>
                <w:szCs w:val="22"/>
              </w:rPr>
              <w:t xml:space="preserve"> – Digital </w:t>
            </w:r>
            <w:proofErr w:type="spellStart"/>
            <w:r>
              <w:rPr>
                <w:rFonts w:asciiTheme="minorHAnsi" w:hAnsiTheme="minorHAnsi" w:cstheme="minorHAnsi"/>
                <w:sz w:val="22"/>
                <w:szCs w:val="22"/>
              </w:rPr>
              <w:t>Libraries</w:t>
            </w:r>
            <w:proofErr w:type="spellEnd"/>
            <w:r>
              <w:rPr>
                <w:rFonts w:asciiTheme="minorHAnsi" w:hAnsiTheme="minorHAnsi" w:cstheme="minorHAnsi"/>
                <w:sz w:val="22"/>
                <w:szCs w:val="22"/>
              </w:rPr>
              <w:t xml:space="preserve">. T. Foltýn přednesl příspěvek </w:t>
            </w:r>
            <w:proofErr w:type="spellStart"/>
            <w:r w:rsidRPr="00992D53">
              <w:rPr>
                <w:rFonts w:asciiTheme="minorHAnsi" w:hAnsiTheme="minorHAnsi" w:cstheme="minorHAnsi"/>
                <w:i/>
                <w:sz w:val="22"/>
                <w:szCs w:val="22"/>
              </w:rPr>
              <w:t>How</w:t>
            </w:r>
            <w:proofErr w:type="spellEnd"/>
            <w:r w:rsidRPr="00992D53">
              <w:rPr>
                <w:rFonts w:asciiTheme="minorHAnsi" w:hAnsiTheme="minorHAnsi" w:cstheme="minorHAnsi"/>
                <w:i/>
                <w:sz w:val="22"/>
                <w:szCs w:val="22"/>
              </w:rPr>
              <w:t xml:space="preserve"> Many </w:t>
            </w:r>
            <w:proofErr w:type="spellStart"/>
            <w:r w:rsidRPr="00992D53">
              <w:rPr>
                <w:rFonts w:asciiTheme="minorHAnsi" w:hAnsiTheme="minorHAnsi" w:cstheme="minorHAnsi"/>
                <w:i/>
                <w:sz w:val="22"/>
                <w:szCs w:val="22"/>
              </w:rPr>
              <w:t>Copies</w:t>
            </w:r>
            <w:proofErr w:type="spellEnd"/>
            <w:r w:rsidRPr="00992D53">
              <w:rPr>
                <w:rFonts w:asciiTheme="minorHAnsi" w:hAnsiTheme="minorHAnsi" w:cstheme="minorHAnsi"/>
                <w:i/>
                <w:sz w:val="22"/>
                <w:szCs w:val="22"/>
              </w:rPr>
              <w:t xml:space="preserve"> </w:t>
            </w:r>
            <w:proofErr w:type="spellStart"/>
            <w:r w:rsidRPr="00992D53">
              <w:rPr>
                <w:rFonts w:asciiTheme="minorHAnsi" w:hAnsiTheme="minorHAnsi" w:cstheme="minorHAnsi"/>
                <w:i/>
                <w:sz w:val="22"/>
                <w:szCs w:val="22"/>
              </w:rPr>
              <w:t>of</w:t>
            </w:r>
            <w:proofErr w:type="spellEnd"/>
            <w:r w:rsidRPr="00992D53">
              <w:rPr>
                <w:rFonts w:asciiTheme="minorHAnsi" w:hAnsiTheme="minorHAnsi" w:cstheme="minorHAnsi"/>
                <w:i/>
                <w:sz w:val="22"/>
                <w:szCs w:val="22"/>
              </w:rPr>
              <w:t xml:space="preserve"> </w:t>
            </w:r>
            <w:proofErr w:type="spellStart"/>
            <w:r w:rsidRPr="00992D53">
              <w:rPr>
                <w:rFonts w:asciiTheme="minorHAnsi" w:hAnsiTheme="minorHAnsi" w:cstheme="minorHAnsi"/>
                <w:i/>
                <w:sz w:val="22"/>
                <w:szCs w:val="22"/>
              </w:rPr>
              <w:t>the</w:t>
            </w:r>
            <w:proofErr w:type="spellEnd"/>
            <w:r w:rsidRPr="00992D53">
              <w:rPr>
                <w:rFonts w:asciiTheme="minorHAnsi" w:hAnsiTheme="minorHAnsi" w:cstheme="minorHAnsi"/>
                <w:i/>
                <w:sz w:val="22"/>
                <w:szCs w:val="22"/>
              </w:rPr>
              <w:t xml:space="preserve"> </w:t>
            </w:r>
            <w:proofErr w:type="spellStart"/>
            <w:r w:rsidRPr="00992D53">
              <w:rPr>
                <w:rFonts w:asciiTheme="minorHAnsi" w:hAnsiTheme="minorHAnsi" w:cstheme="minorHAnsi"/>
                <w:i/>
                <w:sz w:val="22"/>
                <w:szCs w:val="22"/>
              </w:rPr>
              <w:t>Documents</w:t>
            </w:r>
            <w:proofErr w:type="spellEnd"/>
            <w:r w:rsidRPr="00992D53">
              <w:rPr>
                <w:rFonts w:asciiTheme="minorHAnsi" w:hAnsiTheme="minorHAnsi" w:cstheme="minorHAnsi"/>
                <w:i/>
                <w:sz w:val="22"/>
                <w:szCs w:val="22"/>
              </w:rPr>
              <w:t xml:space="preserve"> </w:t>
            </w:r>
            <w:proofErr w:type="spellStart"/>
            <w:r w:rsidRPr="00992D53">
              <w:rPr>
                <w:rFonts w:asciiTheme="minorHAnsi" w:hAnsiTheme="minorHAnsi" w:cstheme="minorHAnsi"/>
                <w:i/>
                <w:sz w:val="22"/>
                <w:szCs w:val="22"/>
              </w:rPr>
              <w:t>it</w:t>
            </w:r>
            <w:proofErr w:type="spellEnd"/>
            <w:r w:rsidRPr="00992D53">
              <w:rPr>
                <w:rFonts w:asciiTheme="minorHAnsi" w:hAnsiTheme="minorHAnsi" w:cstheme="minorHAnsi"/>
                <w:i/>
                <w:sz w:val="22"/>
                <w:szCs w:val="22"/>
              </w:rPr>
              <w:t xml:space="preserve"> </w:t>
            </w:r>
            <w:proofErr w:type="spellStart"/>
            <w:r w:rsidRPr="00992D53">
              <w:rPr>
                <w:rFonts w:asciiTheme="minorHAnsi" w:hAnsiTheme="minorHAnsi" w:cstheme="minorHAnsi"/>
                <w:i/>
                <w:sz w:val="22"/>
                <w:szCs w:val="22"/>
              </w:rPr>
              <w:t>is</w:t>
            </w:r>
            <w:proofErr w:type="spellEnd"/>
            <w:r w:rsidRPr="00992D53">
              <w:rPr>
                <w:rFonts w:asciiTheme="minorHAnsi" w:hAnsiTheme="minorHAnsi" w:cstheme="minorHAnsi"/>
                <w:i/>
                <w:sz w:val="22"/>
                <w:szCs w:val="22"/>
              </w:rPr>
              <w:t xml:space="preserve"> </w:t>
            </w:r>
            <w:proofErr w:type="spellStart"/>
            <w:r w:rsidRPr="00992D53">
              <w:rPr>
                <w:rFonts w:asciiTheme="minorHAnsi" w:hAnsiTheme="minorHAnsi" w:cstheme="minorHAnsi"/>
                <w:i/>
                <w:sz w:val="22"/>
                <w:szCs w:val="22"/>
              </w:rPr>
              <w:t>Necessary</w:t>
            </w:r>
            <w:proofErr w:type="spellEnd"/>
            <w:r w:rsidRPr="00992D53">
              <w:rPr>
                <w:rFonts w:asciiTheme="minorHAnsi" w:hAnsiTheme="minorHAnsi" w:cstheme="minorHAnsi"/>
                <w:i/>
                <w:sz w:val="22"/>
                <w:szCs w:val="22"/>
              </w:rPr>
              <w:t xml:space="preserve"> to </w:t>
            </w:r>
            <w:proofErr w:type="spellStart"/>
            <w:r w:rsidR="00992D53" w:rsidRPr="00992D53">
              <w:rPr>
                <w:rFonts w:asciiTheme="minorHAnsi" w:hAnsiTheme="minorHAnsi" w:cstheme="minorHAnsi"/>
                <w:i/>
                <w:sz w:val="22"/>
                <w:szCs w:val="22"/>
              </w:rPr>
              <w:t>store</w:t>
            </w:r>
            <w:proofErr w:type="spellEnd"/>
            <w:r w:rsidR="00992D53" w:rsidRPr="00992D53">
              <w:rPr>
                <w:rFonts w:asciiTheme="minorHAnsi" w:hAnsiTheme="minorHAnsi" w:cstheme="minorHAnsi"/>
                <w:i/>
                <w:sz w:val="22"/>
                <w:szCs w:val="22"/>
              </w:rPr>
              <w:t xml:space="preserve"> in </w:t>
            </w:r>
            <w:proofErr w:type="spellStart"/>
            <w:r w:rsidR="00992D53" w:rsidRPr="00992D53">
              <w:rPr>
                <w:rFonts w:asciiTheme="minorHAnsi" w:hAnsiTheme="minorHAnsi" w:cstheme="minorHAnsi"/>
                <w:i/>
                <w:sz w:val="22"/>
                <w:szCs w:val="22"/>
              </w:rPr>
              <w:t>the</w:t>
            </w:r>
            <w:proofErr w:type="spellEnd"/>
            <w:r w:rsidR="00992D53" w:rsidRPr="00992D53">
              <w:rPr>
                <w:rFonts w:asciiTheme="minorHAnsi" w:hAnsiTheme="minorHAnsi" w:cstheme="minorHAnsi"/>
                <w:i/>
                <w:sz w:val="22"/>
                <w:szCs w:val="22"/>
              </w:rPr>
              <w:t xml:space="preserve"> </w:t>
            </w:r>
            <w:proofErr w:type="spellStart"/>
            <w:r w:rsidR="00992D53" w:rsidRPr="00992D53">
              <w:rPr>
                <w:rFonts w:asciiTheme="minorHAnsi" w:hAnsiTheme="minorHAnsi" w:cstheme="minorHAnsi"/>
                <w:i/>
                <w:sz w:val="22"/>
                <w:szCs w:val="22"/>
              </w:rPr>
              <w:t>System</w:t>
            </w:r>
            <w:proofErr w:type="spellEnd"/>
            <w:r w:rsidR="00992D53" w:rsidRPr="00992D53">
              <w:rPr>
                <w:rFonts w:asciiTheme="minorHAnsi" w:hAnsiTheme="minorHAnsi" w:cstheme="minorHAnsi"/>
                <w:i/>
                <w:sz w:val="22"/>
                <w:szCs w:val="22"/>
              </w:rPr>
              <w:t xml:space="preserve"> </w:t>
            </w:r>
            <w:proofErr w:type="spellStart"/>
            <w:r w:rsidR="00992D53" w:rsidRPr="00992D53">
              <w:rPr>
                <w:rFonts w:asciiTheme="minorHAnsi" w:hAnsiTheme="minorHAnsi" w:cstheme="minorHAnsi"/>
                <w:i/>
                <w:sz w:val="22"/>
                <w:szCs w:val="22"/>
              </w:rPr>
              <w:t>of</w:t>
            </w:r>
            <w:proofErr w:type="spellEnd"/>
            <w:r w:rsidR="00992D53" w:rsidRPr="00992D53">
              <w:rPr>
                <w:rFonts w:asciiTheme="minorHAnsi" w:hAnsiTheme="minorHAnsi" w:cstheme="minorHAnsi"/>
                <w:i/>
                <w:sz w:val="22"/>
                <w:szCs w:val="22"/>
              </w:rPr>
              <w:t xml:space="preserve"> Czech </w:t>
            </w:r>
            <w:proofErr w:type="spellStart"/>
            <w:r w:rsidR="00992D53" w:rsidRPr="00992D53">
              <w:rPr>
                <w:rFonts w:asciiTheme="minorHAnsi" w:hAnsiTheme="minorHAnsi" w:cstheme="minorHAnsi"/>
                <w:i/>
                <w:sz w:val="22"/>
                <w:szCs w:val="22"/>
              </w:rPr>
              <w:t>LIbraries</w:t>
            </w:r>
            <w:proofErr w:type="spellEnd"/>
            <w:r w:rsidR="00992D53" w:rsidRPr="00992D53">
              <w:rPr>
                <w:rFonts w:asciiTheme="minorHAnsi" w:hAnsiTheme="minorHAnsi" w:cstheme="minorHAnsi"/>
                <w:i/>
                <w:sz w:val="22"/>
                <w:szCs w:val="22"/>
              </w:rPr>
              <w:t xml:space="preserve">? </w:t>
            </w:r>
            <w:proofErr w:type="spellStart"/>
            <w:r w:rsidR="00992D53" w:rsidRPr="00992D53">
              <w:rPr>
                <w:rFonts w:asciiTheme="minorHAnsi" w:hAnsiTheme="minorHAnsi" w:cstheme="minorHAnsi"/>
                <w:i/>
                <w:sz w:val="22"/>
                <w:szCs w:val="22"/>
              </w:rPr>
              <w:t>Mathematical</w:t>
            </w:r>
            <w:proofErr w:type="spellEnd"/>
            <w:r w:rsidR="00992D53" w:rsidRPr="00992D53">
              <w:rPr>
                <w:rFonts w:asciiTheme="minorHAnsi" w:hAnsiTheme="minorHAnsi" w:cstheme="minorHAnsi"/>
                <w:i/>
                <w:sz w:val="22"/>
                <w:szCs w:val="22"/>
              </w:rPr>
              <w:t xml:space="preserve"> </w:t>
            </w:r>
            <w:proofErr w:type="spellStart"/>
            <w:r w:rsidR="00992D53" w:rsidRPr="00992D53">
              <w:rPr>
                <w:rFonts w:asciiTheme="minorHAnsi" w:hAnsiTheme="minorHAnsi" w:cstheme="minorHAnsi"/>
                <w:i/>
                <w:sz w:val="22"/>
                <w:szCs w:val="22"/>
              </w:rPr>
              <w:t>Formula</w:t>
            </w:r>
            <w:proofErr w:type="spellEnd"/>
            <w:r w:rsidR="00992D53" w:rsidRPr="00992D53">
              <w:rPr>
                <w:rFonts w:asciiTheme="minorHAnsi" w:hAnsiTheme="minorHAnsi" w:cstheme="minorHAnsi"/>
                <w:i/>
                <w:sz w:val="22"/>
                <w:szCs w:val="22"/>
              </w:rPr>
              <w:t xml:space="preserve"> </w:t>
            </w:r>
            <w:proofErr w:type="spellStart"/>
            <w:r w:rsidR="00992D53" w:rsidRPr="00992D53">
              <w:rPr>
                <w:rFonts w:asciiTheme="minorHAnsi" w:hAnsiTheme="minorHAnsi" w:cstheme="minorHAnsi"/>
                <w:i/>
                <w:sz w:val="22"/>
                <w:szCs w:val="22"/>
              </w:rPr>
              <w:t>for</w:t>
            </w:r>
            <w:proofErr w:type="spellEnd"/>
            <w:r w:rsidR="00992D53" w:rsidRPr="00992D53">
              <w:rPr>
                <w:rFonts w:asciiTheme="minorHAnsi" w:hAnsiTheme="minorHAnsi" w:cstheme="minorHAnsi"/>
                <w:i/>
                <w:sz w:val="22"/>
                <w:szCs w:val="22"/>
              </w:rPr>
              <w:t xml:space="preserve"> </w:t>
            </w:r>
            <w:proofErr w:type="spellStart"/>
            <w:r w:rsidR="00992D53" w:rsidRPr="00992D53">
              <w:rPr>
                <w:rFonts w:asciiTheme="minorHAnsi" w:hAnsiTheme="minorHAnsi" w:cstheme="minorHAnsi"/>
                <w:i/>
                <w:sz w:val="22"/>
                <w:szCs w:val="22"/>
              </w:rPr>
              <w:t>the</w:t>
            </w:r>
            <w:proofErr w:type="spellEnd"/>
            <w:r w:rsidR="00992D53" w:rsidRPr="00992D53">
              <w:rPr>
                <w:rFonts w:asciiTheme="minorHAnsi" w:hAnsiTheme="minorHAnsi" w:cstheme="minorHAnsi"/>
                <w:i/>
                <w:sz w:val="22"/>
                <w:szCs w:val="22"/>
              </w:rPr>
              <w:t xml:space="preserve"> </w:t>
            </w:r>
            <w:proofErr w:type="spellStart"/>
            <w:r w:rsidR="00992D53" w:rsidRPr="00992D53">
              <w:rPr>
                <w:rFonts w:asciiTheme="minorHAnsi" w:hAnsiTheme="minorHAnsi" w:cstheme="minorHAnsi"/>
                <w:i/>
                <w:sz w:val="22"/>
                <w:szCs w:val="22"/>
              </w:rPr>
              <w:t>Estimation</w:t>
            </w:r>
            <w:proofErr w:type="spellEnd"/>
            <w:r w:rsidR="00992D53" w:rsidRPr="00992D53">
              <w:rPr>
                <w:rFonts w:asciiTheme="minorHAnsi" w:hAnsiTheme="minorHAnsi" w:cstheme="minorHAnsi"/>
                <w:i/>
                <w:sz w:val="22"/>
                <w:szCs w:val="22"/>
              </w:rPr>
              <w:t xml:space="preserve"> </w:t>
            </w:r>
            <w:proofErr w:type="spellStart"/>
            <w:r w:rsidR="00992D53" w:rsidRPr="00992D53">
              <w:rPr>
                <w:rFonts w:asciiTheme="minorHAnsi" w:hAnsiTheme="minorHAnsi" w:cstheme="minorHAnsi"/>
                <w:i/>
                <w:sz w:val="22"/>
                <w:szCs w:val="22"/>
              </w:rPr>
              <w:t>of</w:t>
            </w:r>
            <w:proofErr w:type="spellEnd"/>
            <w:r w:rsidR="00992D53" w:rsidRPr="00992D53">
              <w:rPr>
                <w:rFonts w:asciiTheme="minorHAnsi" w:hAnsiTheme="minorHAnsi" w:cstheme="minorHAnsi"/>
                <w:i/>
                <w:sz w:val="22"/>
                <w:szCs w:val="22"/>
              </w:rPr>
              <w:t xml:space="preserve"> </w:t>
            </w:r>
            <w:proofErr w:type="spellStart"/>
            <w:r w:rsidR="00992D53" w:rsidRPr="00992D53">
              <w:rPr>
                <w:rFonts w:asciiTheme="minorHAnsi" w:hAnsiTheme="minorHAnsi" w:cstheme="minorHAnsi"/>
                <w:i/>
                <w:sz w:val="22"/>
                <w:szCs w:val="22"/>
              </w:rPr>
              <w:t>the</w:t>
            </w:r>
            <w:proofErr w:type="spellEnd"/>
            <w:r w:rsidR="00992D53" w:rsidRPr="00992D53">
              <w:rPr>
                <w:rFonts w:asciiTheme="minorHAnsi" w:hAnsiTheme="minorHAnsi" w:cstheme="minorHAnsi"/>
                <w:i/>
                <w:sz w:val="22"/>
                <w:szCs w:val="22"/>
              </w:rPr>
              <w:t xml:space="preserve"> </w:t>
            </w:r>
            <w:proofErr w:type="spellStart"/>
            <w:r w:rsidR="00992D53" w:rsidRPr="00992D53">
              <w:rPr>
                <w:rFonts w:asciiTheme="minorHAnsi" w:hAnsiTheme="minorHAnsi" w:cstheme="minorHAnsi"/>
                <w:i/>
                <w:sz w:val="22"/>
                <w:szCs w:val="22"/>
              </w:rPr>
              <w:t>Minimal</w:t>
            </w:r>
            <w:proofErr w:type="spellEnd"/>
            <w:r w:rsidR="00992D53" w:rsidRPr="00992D53">
              <w:rPr>
                <w:rFonts w:asciiTheme="minorHAnsi" w:hAnsiTheme="minorHAnsi" w:cstheme="minorHAnsi"/>
                <w:i/>
                <w:sz w:val="22"/>
                <w:szCs w:val="22"/>
              </w:rPr>
              <w:t xml:space="preserve"> </w:t>
            </w:r>
            <w:proofErr w:type="spellStart"/>
            <w:r w:rsidR="00992D53" w:rsidRPr="00992D53">
              <w:rPr>
                <w:rFonts w:asciiTheme="minorHAnsi" w:hAnsiTheme="minorHAnsi" w:cstheme="minorHAnsi"/>
                <w:i/>
                <w:sz w:val="22"/>
                <w:szCs w:val="22"/>
              </w:rPr>
              <w:t>Number</w:t>
            </w:r>
            <w:proofErr w:type="spellEnd"/>
            <w:r w:rsidR="00992D53" w:rsidRPr="00992D53">
              <w:rPr>
                <w:rFonts w:asciiTheme="minorHAnsi" w:hAnsiTheme="minorHAnsi" w:cstheme="minorHAnsi"/>
                <w:i/>
                <w:sz w:val="22"/>
                <w:szCs w:val="22"/>
              </w:rPr>
              <w:t xml:space="preserve"> </w:t>
            </w:r>
            <w:proofErr w:type="spellStart"/>
            <w:r w:rsidR="00992D53" w:rsidRPr="00992D53">
              <w:rPr>
                <w:rFonts w:asciiTheme="minorHAnsi" w:hAnsiTheme="minorHAnsi" w:cstheme="minorHAnsi"/>
                <w:i/>
                <w:sz w:val="22"/>
                <w:szCs w:val="22"/>
              </w:rPr>
              <w:t>of</w:t>
            </w:r>
            <w:proofErr w:type="spellEnd"/>
            <w:r w:rsidR="00992D53" w:rsidRPr="00992D53">
              <w:rPr>
                <w:rFonts w:asciiTheme="minorHAnsi" w:hAnsiTheme="minorHAnsi" w:cstheme="minorHAnsi"/>
                <w:i/>
                <w:sz w:val="22"/>
                <w:szCs w:val="22"/>
              </w:rPr>
              <w:t xml:space="preserve"> </w:t>
            </w:r>
            <w:proofErr w:type="spellStart"/>
            <w:r w:rsidR="00992D53" w:rsidRPr="00992D53">
              <w:rPr>
                <w:rFonts w:asciiTheme="minorHAnsi" w:hAnsiTheme="minorHAnsi" w:cstheme="minorHAnsi"/>
                <w:i/>
                <w:sz w:val="22"/>
                <w:szCs w:val="22"/>
              </w:rPr>
              <w:t>Book</w:t>
            </w:r>
            <w:proofErr w:type="spellEnd"/>
            <w:r w:rsidR="00992D53" w:rsidRPr="00992D53">
              <w:rPr>
                <w:rFonts w:asciiTheme="minorHAnsi" w:hAnsiTheme="minorHAnsi" w:cstheme="minorHAnsi"/>
                <w:i/>
                <w:sz w:val="22"/>
                <w:szCs w:val="22"/>
              </w:rPr>
              <w:t xml:space="preserve"> </w:t>
            </w:r>
            <w:proofErr w:type="spellStart"/>
            <w:r w:rsidR="00992D53" w:rsidRPr="00992D53">
              <w:rPr>
                <w:rFonts w:asciiTheme="minorHAnsi" w:hAnsiTheme="minorHAnsi" w:cstheme="minorHAnsi"/>
                <w:i/>
                <w:sz w:val="22"/>
                <w:szCs w:val="22"/>
              </w:rPr>
              <w:t>Copies</w:t>
            </w:r>
            <w:proofErr w:type="spellEnd"/>
            <w:r w:rsidR="00992D53">
              <w:rPr>
                <w:rFonts w:asciiTheme="minorHAnsi" w:hAnsiTheme="minorHAnsi" w:cstheme="minorHAnsi"/>
                <w:sz w:val="22"/>
                <w:szCs w:val="22"/>
              </w:rPr>
              <w:t xml:space="preserve"> v sekci </w:t>
            </w:r>
            <w:proofErr w:type="spellStart"/>
            <w:r w:rsidR="00992D53">
              <w:rPr>
                <w:rFonts w:asciiTheme="minorHAnsi" w:hAnsiTheme="minorHAnsi" w:cstheme="minorHAnsi"/>
                <w:sz w:val="22"/>
                <w:szCs w:val="22"/>
              </w:rPr>
              <w:t>Collection</w:t>
            </w:r>
            <w:proofErr w:type="spellEnd"/>
            <w:r w:rsidR="00992D53">
              <w:rPr>
                <w:rFonts w:asciiTheme="minorHAnsi" w:hAnsiTheme="minorHAnsi" w:cstheme="minorHAnsi"/>
                <w:sz w:val="22"/>
                <w:szCs w:val="22"/>
              </w:rPr>
              <w:t xml:space="preserve"> </w:t>
            </w:r>
            <w:proofErr w:type="spellStart"/>
            <w:r w:rsidR="00992D53">
              <w:rPr>
                <w:rFonts w:asciiTheme="minorHAnsi" w:hAnsiTheme="minorHAnsi" w:cstheme="minorHAnsi"/>
                <w:sz w:val="22"/>
                <w:szCs w:val="22"/>
              </w:rPr>
              <w:t>policies</w:t>
            </w:r>
            <w:proofErr w:type="spellEnd"/>
            <w:r w:rsidR="00992D53">
              <w:rPr>
                <w:rFonts w:asciiTheme="minorHAnsi" w:hAnsiTheme="minorHAnsi" w:cstheme="minorHAnsi"/>
                <w:sz w:val="22"/>
                <w:szCs w:val="22"/>
              </w:rPr>
              <w:t xml:space="preserve"> and Management. Oba příspěvky vyvolali dále diskuzi s obecenstvem na téma fyzického uchování a možnostech automatizace určitých procesů v této oblasti. </w:t>
            </w:r>
            <w:r w:rsidR="00BD47C3">
              <w:rPr>
                <w:rFonts w:asciiTheme="minorHAnsi" w:hAnsiTheme="minorHAnsi" w:cstheme="minorHAnsi"/>
                <w:sz w:val="22"/>
                <w:szCs w:val="22"/>
              </w:rPr>
              <w:t xml:space="preserve">Během akce byly navázány kontakty zejména s pracovníky Katarské národní knihovny, kteří projevili zájem na spolupráci v rámci představených řešení a v organizaci společných workshopů </w:t>
            </w:r>
            <w:r w:rsidR="00BD47C3">
              <w:rPr>
                <w:rFonts w:asciiTheme="minorHAnsi" w:hAnsiTheme="minorHAnsi" w:cstheme="minorHAnsi"/>
                <w:sz w:val="22"/>
                <w:szCs w:val="22"/>
              </w:rPr>
              <w:lastRenderedPageBreak/>
              <w:t xml:space="preserve">zaměřených do oblasti efektivní správy a ochrany knihovních dokumentů. </w:t>
            </w:r>
            <w:r w:rsidR="00BA63B9">
              <w:rPr>
                <w:rFonts w:asciiTheme="minorHAnsi" w:hAnsiTheme="minorHAnsi" w:cstheme="minorHAnsi"/>
                <w:sz w:val="22"/>
                <w:szCs w:val="22"/>
              </w:rPr>
              <w:t xml:space="preserve">V rámci jednání s organizátory akce se diskutovala možnost otevření speciální sekce zaměřené do této oblasti v rámci dalšího ročníku konference QQML, jež se uskuteční ve Florencii. </w:t>
            </w:r>
          </w:p>
        </w:tc>
      </w:tr>
      <w:tr w:rsidR="004A0D9A" w:rsidRPr="004A0D9A" w:rsidTr="00294D26">
        <w:tc>
          <w:tcPr>
            <w:tcW w:w="3614" w:type="dxa"/>
          </w:tcPr>
          <w:p w:rsidR="004A0D9A" w:rsidRPr="004A0D9A" w:rsidRDefault="004A0D9A" w:rsidP="00294D26">
            <w:pPr>
              <w:rPr>
                <w:rFonts w:asciiTheme="minorHAnsi" w:hAnsiTheme="minorHAnsi" w:cstheme="minorHAnsi"/>
                <w:sz w:val="22"/>
                <w:szCs w:val="22"/>
              </w:rPr>
            </w:pPr>
            <w:r w:rsidRPr="004A0D9A">
              <w:rPr>
                <w:rFonts w:asciiTheme="minorHAnsi" w:hAnsiTheme="minorHAnsi" w:cstheme="minorHAnsi"/>
                <w:sz w:val="22"/>
                <w:szCs w:val="22"/>
              </w:rPr>
              <w:lastRenderedPageBreak/>
              <w:t>Program a další podrobnější informace</w:t>
            </w:r>
          </w:p>
        </w:tc>
        <w:tc>
          <w:tcPr>
            <w:tcW w:w="5598" w:type="dxa"/>
            <w:gridSpan w:val="2"/>
          </w:tcPr>
          <w:p w:rsidR="004A0D9A" w:rsidRPr="004A0D9A" w:rsidRDefault="00431ECD" w:rsidP="00431ECD">
            <w:pPr>
              <w:tabs>
                <w:tab w:val="left" w:pos="4192"/>
              </w:tabs>
              <w:jc w:val="both"/>
              <w:rPr>
                <w:rFonts w:asciiTheme="minorHAnsi" w:hAnsiTheme="minorHAnsi" w:cstheme="minorHAnsi"/>
                <w:sz w:val="22"/>
                <w:szCs w:val="22"/>
              </w:rPr>
            </w:pPr>
            <w:r>
              <w:rPr>
                <w:rFonts w:asciiTheme="minorHAnsi" w:hAnsiTheme="minorHAnsi" w:cstheme="minorHAnsi"/>
                <w:sz w:val="22"/>
                <w:szCs w:val="22"/>
              </w:rPr>
              <w:t>---</w:t>
            </w:r>
            <w:r w:rsidR="004A0D9A">
              <w:rPr>
                <w:rFonts w:asciiTheme="minorHAnsi" w:hAnsiTheme="minorHAnsi" w:cstheme="minorHAnsi"/>
                <w:sz w:val="22"/>
                <w:szCs w:val="22"/>
              </w:rPr>
              <w:tab/>
            </w:r>
          </w:p>
        </w:tc>
      </w:tr>
      <w:tr w:rsidR="004A0D9A" w:rsidRPr="004A0D9A" w:rsidTr="00294D26">
        <w:tc>
          <w:tcPr>
            <w:tcW w:w="3614" w:type="dxa"/>
          </w:tcPr>
          <w:p w:rsidR="004A0D9A" w:rsidRPr="004A0D9A" w:rsidRDefault="004A0D9A" w:rsidP="00294D26">
            <w:pPr>
              <w:rPr>
                <w:rFonts w:asciiTheme="minorHAnsi" w:hAnsiTheme="minorHAnsi" w:cstheme="minorHAnsi"/>
                <w:sz w:val="22"/>
                <w:szCs w:val="22"/>
              </w:rPr>
            </w:pPr>
            <w:r w:rsidRPr="004A0D9A">
              <w:rPr>
                <w:rFonts w:asciiTheme="minorHAnsi" w:hAnsiTheme="minorHAnsi" w:cstheme="minorHAnsi"/>
                <w:sz w:val="22"/>
                <w:szCs w:val="22"/>
              </w:rPr>
              <w:t>Přivezené materiály</w:t>
            </w:r>
          </w:p>
        </w:tc>
        <w:tc>
          <w:tcPr>
            <w:tcW w:w="5598" w:type="dxa"/>
            <w:gridSpan w:val="2"/>
          </w:tcPr>
          <w:p w:rsidR="004A0D9A" w:rsidRPr="004A0D9A" w:rsidRDefault="00294D26" w:rsidP="00294D26">
            <w:pPr>
              <w:rPr>
                <w:rFonts w:asciiTheme="minorHAnsi" w:hAnsiTheme="minorHAnsi" w:cstheme="minorHAnsi"/>
                <w:sz w:val="22"/>
                <w:szCs w:val="22"/>
              </w:rPr>
            </w:pPr>
            <w:r>
              <w:rPr>
                <w:rFonts w:asciiTheme="minorHAnsi" w:hAnsiTheme="minorHAnsi" w:cstheme="minorHAnsi"/>
                <w:sz w:val="22"/>
                <w:szCs w:val="22"/>
              </w:rPr>
              <w:t>---</w:t>
            </w:r>
          </w:p>
        </w:tc>
      </w:tr>
      <w:tr w:rsidR="004A0D9A" w:rsidRPr="004A0D9A" w:rsidTr="00294D26">
        <w:tc>
          <w:tcPr>
            <w:tcW w:w="3614" w:type="dxa"/>
          </w:tcPr>
          <w:p w:rsidR="004A0D9A" w:rsidRPr="004A0D9A" w:rsidRDefault="004A0D9A" w:rsidP="00294D26">
            <w:pPr>
              <w:rPr>
                <w:rFonts w:asciiTheme="minorHAnsi" w:hAnsiTheme="minorHAnsi" w:cstheme="minorHAnsi"/>
                <w:sz w:val="22"/>
                <w:szCs w:val="22"/>
              </w:rPr>
            </w:pPr>
            <w:r w:rsidRPr="004A0D9A">
              <w:rPr>
                <w:rFonts w:asciiTheme="minorHAnsi" w:hAnsiTheme="minorHAnsi" w:cstheme="minorHAnsi"/>
                <w:sz w:val="22"/>
                <w:szCs w:val="22"/>
              </w:rPr>
              <w:t>Datum předložení zprávy</w:t>
            </w:r>
          </w:p>
        </w:tc>
        <w:tc>
          <w:tcPr>
            <w:tcW w:w="5598" w:type="dxa"/>
            <w:gridSpan w:val="2"/>
          </w:tcPr>
          <w:p w:rsidR="004A0D9A" w:rsidRPr="004A0D9A" w:rsidRDefault="00BF711B" w:rsidP="007B64AD">
            <w:pPr>
              <w:rPr>
                <w:rFonts w:asciiTheme="minorHAnsi" w:hAnsiTheme="minorHAnsi" w:cstheme="minorHAnsi"/>
                <w:sz w:val="22"/>
                <w:szCs w:val="22"/>
              </w:rPr>
            </w:pPr>
            <w:r>
              <w:rPr>
                <w:rFonts w:asciiTheme="minorHAnsi" w:hAnsiTheme="minorHAnsi" w:cstheme="minorHAnsi"/>
                <w:sz w:val="22"/>
                <w:szCs w:val="22"/>
              </w:rPr>
              <w:t>7. 6. 2018</w:t>
            </w:r>
          </w:p>
        </w:tc>
      </w:tr>
      <w:tr w:rsidR="004A0D9A" w:rsidRPr="004A0D9A" w:rsidTr="00294D26">
        <w:tc>
          <w:tcPr>
            <w:tcW w:w="3614" w:type="dxa"/>
          </w:tcPr>
          <w:p w:rsidR="004A0D9A" w:rsidRPr="004A0D9A" w:rsidRDefault="004A0D9A" w:rsidP="00294D26">
            <w:pPr>
              <w:rPr>
                <w:rFonts w:asciiTheme="minorHAnsi" w:hAnsiTheme="minorHAnsi" w:cstheme="minorHAnsi"/>
                <w:sz w:val="22"/>
                <w:szCs w:val="22"/>
              </w:rPr>
            </w:pPr>
            <w:r w:rsidRPr="004A0D9A">
              <w:rPr>
                <w:rFonts w:asciiTheme="minorHAnsi" w:hAnsiTheme="minorHAnsi" w:cstheme="minorHAnsi"/>
                <w:sz w:val="22"/>
                <w:szCs w:val="22"/>
              </w:rPr>
              <w:t>Podpis předkladatele zprávy</w:t>
            </w:r>
          </w:p>
        </w:tc>
        <w:tc>
          <w:tcPr>
            <w:tcW w:w="5598" w:type="dxa"/>
            <w:gridSpan w:val="2"/>
          </w:tcPr>
          <w:p w:rsidR="004A0D9A" w:rsidRPr="004A0D9A" w:rsidRDefault="004A0D9A" w:rsidP="00294D26">
            <w:pPr>
              <w:rPr>
                <w:rFonts w:asciiTheme="minorHAnsi" w:hAnsiTheme="minorHAnsi" w:cstheme="minorHAnsi"/>
                <w:sz w:val="22"/>
                <w:szCs w:val="22"/>
              </w:rPr>
            </w:pPr>
          </w:p>
        </w:tc>
      </w:tr>
      <w:tr w:rsidR="004A0D9A" w:rsidRPr="004A0D9A" w:rsidTr="00294D26">
        <w:tc>
          <w:tcPr>
            <w:tcW w:w="3614" w:type="dxa"/>
          </w:tcPr>
          <w:p w:rsidR="004A0D9A" w:rsidRPr="004A0D9A" w:rsidRDefault="004A0D9A" w:rsidP="00294D26">
            <w:pPr>
              <w:rPr>
                <w:rFonts w:asciiTheme="minorHAnsi" w:hAnsiTheme="minorHAnsi" w:cstheme="minorHAnsi"/>
                <w:sz w:val="22"/>
                <w:szCs w:val="22"/>
              </w:rPr>
            </w:pPr>
            <w:r w:rsidRPr="004A0D9A">
              <w:rPr>
                <w:rFonts w:asciiTheme="minorHAnsi" w:hAnsiTheme="minorHAnsi" w:cstheme="minorHAnsi"/>
                <w:sz w:val="22"/>
                <w:szCs w:val="22"/>
              </w:rPr>
              <w:t>Podpis nadřízeného</w:t>
            </w:r>
          </w:p>
        </w:tc>
        <w:tc>
          <w:tcPr>
            <w:tcW w:w="2799" w:type="dxa"/>
          </w:tcPr>
          <w:p w:rsidR="004A0D9A" w:rsidRPr="004A0D9A" w:rsidRDefault="004A0D9A" w:rsidP="00294D26">
            <w:pPr>
              <w:rPr>
                <w:rFonts w:asciiTheme="minorHAnsi" w:hAnsiTheme="minorHAnsi" w:cstheme="minorHAnsi"/>
                <w:sz w:val="22"/>
                <w:szCs w:val="22"/>
              </w:rPr>
            </w:pPr>
            <w:r w:rsidRPr="004A0D9A">
              <w:rPr>
                <w:rFonts w:asciiTheme="minorHAnsi" w:hAnsiTheme="minorHAnsi" w:cstheme="minorHAnsi"/>
                <w:sz w:val="22"/>
                <w:szCs w:val="22"/>
              </w:rPr>
              <w:t>Datum:</w:t>
            </w:r>
          </w:p>
        </w:tc>
        <w:tc>
          <w:tcPr>
            <w:tcW w:w="2799" w:type="dxa"/>
          </w:tcPr>
          <w:p w:rsidR="004A0D9A" w:rsidRPr="004A0D9A" w:rsidRDefault="004A0D9A" w:rsidP="00294D26">
            <w:pPr>
              <w:rPr>
                <w:rFonts w:asciiTheme="minorHAnsi" w:hAnsiTheme="minorHAnsi" w:cstheme="minorHAnsi"/>
                <w:sz w:val="22"/>
                <w:szCs w:val="22"/>
              </w:rPr>
            </w:pPr>
            <w:r w:rsidRPr="004A0D9A">
              <w:rPr>
                <w:rFonts w:asciiTheme="minorHAnsi" w:hAnsiTheme="minorHAnsi" w:cstheme="minorHAnsi"/>
                <w:sz w:val="22"/>
                <w:szCs w:val="22"/>
              </w:rPr>
              <w:t>Podpis:</w:t>
            </w:r>
          </w:p>
        </w:tc>
      </w:tr>
      <w:tr w:rsidR="004A0D9A" w:rsidRPr="004A0D9A" w:rsidTr="00294D26">
        <w:tc>
          <w:tcPr>
            <w:tcW w:w="3614" w:type="dxa"/>
          </w:tcPr>
          <w:p w:rsidR="004A0D9A" w:rsidRPr="004A0D9A" w:rsidRDefault="004A0D9A" w:rsidP="00294D26">
            <w:pPr>
              <w:rPr>
                <w:rFonts w:asciiTheme="minorHAnsi" w:hAnsiTheme="minorHAnsi" w:cstheme="minorHAnsi"/>
                <w:sz w:val="22"/>
                <w:szCs w:val="22"/>
              </w:rPr>
            </w:pPr>
            <w:r w:rsidRPr="004A0D9A">
              <w:rPr>
                <w:rFonts w:asciiTheme="minorHAnsi" w:hAnsiTheme="minorHAnsi" w:cstheme="minorHAnsi"/>
                <w:sz w:val="22"/>
                <w:szCs w:val="22"/>
              </w:rPr>
              <w:t>Vloženo na Intranet</w:t>
            </w:r>
          </w:p>
        </w:tc>
        <w:tc>
          <w:tcPr>
            <w:tcW w:w="2799" w:type="dxa"/>
          </w:tcPr>
          <w:p w:rsidR="004A0D9A" w:rsidRPr="004A0D9A" w:rsidRDefault="004A0D9A" w:rsidP="00294D26">
            <w:pPr>
              <w:rPr>
                <w:rFonts w:asciiTheme="minorHAnsi" w:hAnsiTheme="minorHAnsi" w:cstheme="minorHAnsi"/>
                <w:sz w:val="22"/>
                <w:szCs w:val="22"/>
              </w:rPr>
            </w:pPr>
            <w:r w:rsidRPr="004A0D9A">
              <w:rPr>
                <w:rFonts w:asciiTheme="minorHAnsi" w:hAnsiTheme="minorHAnsi" w:cstheme="minorHAnsi"/>
                <w:sz w:val="22"/>
                <w:szCs w:val="22"/>
              </w:rPr>
              <w:t>Datum:</w:t>
            </w:r>
          </w:p>
        </w:tc>
        <w:tc>
          <w:tcPr>
            <w:tcW w:w="2799" w:type="dxa"/>
          </w:tcPr>
          <w:p w:rsidR="004A0D9A" w:rsidRPr="004A0D9A" w:rsidRDefault="004A0D9A" w:rsidP="00294D26">
            <w:pPr>
              <w:rPr>
                <w:rFonts w:asciiTheme="minorHAnsi" w:hAnsiTheme="minorHAnsi" w:cstheme="minorHAnsi"/>
                <w:sz w:val="22"/>
                <w:szCs w:val="22"/>
              </w:rPr>
            </w:pPr>
            <w:r w:rsidRPr="004A0D9A">
              <w:rPr>
                <w:rFonts w:asciiTheme="minorHAnsi" w:hAnsiTheme="minorHAnsi" w:cstheme="minorHAnsi"/>
                <w:sz w:val="22"/>
                <w:szCs w:val="22"/>
              </w:rPr>
              <w:t>Podpis:</w:t>
            </w:r>
          </w:p>
        </w:tc>
      </w:tr>
      <w:tr w:rsidR="004A0D9A" w:rsidRPr="004A0D9A" w:rsidTr="00294D26">
        <w:tc>
          <w:tcPr>
            <w:tcW w:w="3614" w:type="dxa"/>
          </w:tcPr>
          <w:p w:rsidR="004A0D9A" w:rsidRPr="004A0D9A" w:rsidRDefault="004A0D9A" w:rsidP="00294D26">
            <w:pPr>
              <w:rPr>
                <w:rFonts w:asciiTheme="minorHAnsi" w:hAnsiTheme="minorHAnsi" w:cstheme="minorHAnsi"/>
                <w:sz w:val="22"/>
                <w:szCs w:val="22"/>
              </w:rPr>
            </w:pPr>
            <w:r w:rsidRPr="004A0D9A">
              <w:rPr>
                <w:rFonts w:asciiTheme="minorHAnsi" w:hAnsiTheme="minorHAnsi" w:cstheme="minorHAnsi"/>
                <w:sz w:val="22"/>
                <w:szCs w:val="22"/>
              </w:rPr>
              <w:t>Přijato v mezinárodním oddělení</w:t>
            </w:r>
          </w:p>
        </w:tc>
        <w:tc>
          <w:tcPr>
            <w:tcW w:w="2799" w:type="dxa"/>
          </w:tcPr>
          <w:p w:rsidR="004A0D9A" w:rsidRPr="004A0D9A" w:rsidRDefault="004A0D9A" w:rsidP="00294D26">
            <w:pPr>
              <w:rPr>
                <w:rFonts w:asciiTheme="minorHAnsi" w:hAnsiTheme="minorHAnsi" w:cstheme="minorHAnsi"/>
                <w:sz w:val="22"/>
                <w:szCs w:val="22"/>
              </w:rPr>
            </w:pPr>
            <w:r w:rsidRPr="004A0D9A">
              <w:rPr>
                <w:rFonts w:asciiTheme="minorHAnsi" w:hAnsiTheme="minorHAnsi" w:cstheme="minorHAnsi"/>
                <w:sz w:val="22"/>
                <w:szCs w:val="22"/>
              </w:rPr>
              <w:t>Datum:</w:t>
            </w:r>
          </w:p>
        </w:tc>
        <w:tc>
          <w:tcPr>
            <w:tcW w:w="2799" w:type="dxa"/>
          </w:tcPr>
          <w:p w:rsidR="004A0D9A" w:rsidRPr="004A0D9A" w:rsidRDefault="004A0D9A" w:rsidP="00294D26">
            <w:pPr>
              <w:rPr>
                <w:rFonts w:asciiTheme="minorHAnsi" w:hAnsiTheme="minorHAnsi" w:cstheme="minorHAnsi"/>
                <w:sz w:val="22"/>
                <w:szCs w:val="22"/>
              </w:rPr>
            </w:pPr>
            <w:r w:rsidRPr="004A0D9A">
              <w:rPr>
                <w:rFonts w:asciiTheme="minorHAnsi" w:hAnsiTheme="minorHAnsi" w:cstheme="minorHAnsi"/>
                <w:sz w:val="22"/>
                <w:szCs w:val="22"/>
              </w:rPr>
              <w:t>Podpis:</w:t>
            </w:r>
          </w:p>
        </w:tc>
      </w:tr>
    </w:tbl>
    <w:p w:rsidR="00C531FF" w:rsidRDefault="00C531FF" w:rsidP="006F3066">
      <w:pPr>
        <w:rPr>
          <w:lang w:val="en-GB"/>
        </w:rPr>
      </w:pPr>
    </w:p>
    <w:p w:rsidR="00785EA8" w:rsidRDefault="00785EA8" w:rsidP="006F3066">
      <w:pPr>
        <w:rPr>
          <w:lang w:val="en-GB"/>
        </w:rPr>
      </w:pPr>
    </w:p>
    <w:p w:rsidR="00785EA8" w:rsidRDefault="00785EA8" w:rsidP="006F3066">
      <w:pPr>
        <w:rPr>
          <w:lang w:val="en-GB"/>
        </w:rPr>
      </w:pPr>
    </w:p>
    <w:p w:rsidR="00992D53" w:rsidRDefault="00785EA8" w:rsidP="006F3066">
      <w:pPr>
        <w:rPr>
          <w:lang w:val="en-GB"/>
        </w:rPr>
      </w:pPr>
      <w:proofErr w:type="spellStart"/>
      <w:r>
        <w:rPr>
          <w:lang w:val="en-GB"/>
        </w:rPr>
        <w:t>Abstrakty</w:t>
      </w:r>
      <w:proofErr w:type="spellEnd"/>
      <w:r>
        <w:rPr>
          <w:lang w:val="en-GB"/>
        </w:rPr>
        <w:t xml:space="preserve"> </w:t>
      </w:r>
      <w:proofErr w:type="spellStart"/>
      <w:r>
        <w:rPr>
          <w:lang w:val="en-GB"/>
        </w:rPr>
        <w:t>příspěvků</w:t>
      </w:r>
      <w:proofErr w:type="spellEnd"/>
      <w:r>
        <w:rPr>
          <w:lang w:val="en-GB"/>
        </w:rPr>
        <w:t>:</w:t>
      </w:r>
    </w:p>
    <w:p w:rsidR="00785EA8" w:rsidRDefault="00785EA8" w:rsidP="006F3066">
      <w:pPr>
        <w:rPr>
          <w:lang w:val="en-GB"/>
        </w:rPr>
      </w:pPr>
    </w:p>
    <w:p w:rsidR="00785EA8" w:rsidRDefault="00785EA8" w:rsidP="006F3066">
      <w:pPr>
        <w:rPr>
          <w:lang w:val="en-GB"/>
        </w:rPr>
      </w:pPr>
    </w:p>
    <w:p w:rsidR="00785EA8" w:rsidRDefault="00785EA8" w:rsidP="006F3066">
      <w:pPr>
        <w:rPr>
          <w:lang w:val="en-GB"/>
        </w:rPr>
      </w:pPr>
    </w:p>
    <w:p w:rsidR="00785EA8" w:rsidRPr="005047D2" w:rsidRDefault="00785EA8" w:rsidP="00785EA8">
      <w:pPr>
        <w:jc w:val="center"/>
        <w:rPr>
          <w:b/>
          <w:sz w:val="28"/>
          <w:szCs w:val="28"/>
          <w:lang w:val="en-GB"/>
        </w:rPr>
      </w:pPr>
      <w:r>
        <w:rPr>
          <w:b/>
          <w:sz w:val="28"/>
          <w:szCs w:val="28"/>
          <w:lang w:val="en-GB"/>
        </w:rPr>
        <w:t>The Virtual deposit library</w:t>
      </w:r>
    </w:p>
    <w:p w:rsidR="00785EA8" w:rsidRPr="005047D2" w:rsidRDefault="00785EA8" w:rsidP="00785EA8">
      <w:pPr>
        <w:jc w:val="center"/>
        <w:rPr>
          <w:color w:val="000000"/>
          <w:sz w:val="20"/>
          <w:szCs w:val="20"/>
          <w:lang w:val="en-GB"/>
        </w:rPr>
      </w:pPr>
    </w:p>
    <w:p w:rsidR="00785EA8" w:rsidRPr="005047D2" w:rsidRDefault="00785EA8" w:rsidP="00785EA8">
      <w:pPr>
        <w:jc w:val="center"/>
        <w:rPr>
          <w:b/>
          <w:color w:val="000000"/>
          <w:sz w:val="22"/>
          <w:szCs w:val="20"/>
          <w:lang w:val="en-GB"/>
        </w:rPr>
      </w:pPr>
      <w:r>
        <w:rPr>
          <w:b/>
          <w:color w:val="000000"/>
          <w:sz w:val="22"/>
          <w:szCs w:val="20"/>
          <w:lang w:val="en-GB"/>
        </w:rPr>
        <w:t>A new way for building archival collections in libraries in the Czech Republic</w:t>
      </w:r>
    </w:p>
    <w:p w:rsidR="00785EA8" w:rsidRPr="005047D2" w:rsidRDefault="00785EA8" w:rsidP="00785EA8">
      <w:pPr>
        <w:jc w:val="center"/>
        <w:rPr>
          <w:b/>
          <w:color w:val="000000"/>
          <w:sz w:val="22"/>
          <w:szCs w:val="22"/>
          <w:lang w:val="en-GB"/>
        </w:rPr>
      </w:pPr>
    </w:p>
    <w:p w:rsidR="00785EA8" w:rsidRPr="005047D2" w:rsidRDefault="00785EA8" w:rsidP="00785EA8">
      <w:pPr>
        <w:jc w:val="center"/>
        <w:rPr>
          <w:b/>
          <w:color w:val="000000"/>
          <w:sz w:val="22"/>
          <w:szCs w:val="22"/>
          <w:lang w:val="en-GB"/>
        </w:rPr>
      </w:pPr>
      <w:r>
        <w:rPr>
          <w:b/>
          <w:color w:val="000000"/>
          <w:sz w:val="22"/>
          <w:szCs w:val="22"/>
          <w:lang w:val="en-GB"/>
        </w:rPr>
        <w:t>Anna Cajthamlova</w:t>
      </w:r>
      <w:r w:rsidRPr="005047D2">
        <w:rPr>
          <w:b/>
          <w:color w:val="000000"/>
          <w:sz w:val="22"/>
          <w:szCs w:val="22"/>
          <w:vertAlign w:val="superscript"/>
          <w:lang w:val="en-GB"/>
        </w:rPr>
        <w:t>1</w:t>
      </w:r>
      <w:r w:rsidRPr="005047D2">
        <w:rPr>
          <w:b/>
          <w:color w:val="000000"/>
          <w:sz w:val="22"/>
          <w:szCs w:val="22"/>
          <w:lang w:val="en-GB"/>
        </w:rPr>
        <w:t xml:space="preserve"> </w:t>
      </w:r>
    </w:p>
    <w:p w:rsidR="00785EA8" w:rsidRPr="005047D2" w:rsidRDefault="00785EA8" w:rsidP="00785EA8">
      <w:pPr>
        <w:jc w:val="center"/>
        <w:rPr>
          <w:color w:val="000000"/>
          <w:sz w:val="20"/>
          <w:szCs w:val="20"/>
          <w:lang w:val="en-GB"/>
        </w:rPr>
      </w:pPr>
    </w:p>
    <w:p w:rsidR="00785EA8" w:rsidRPr="005047D2" w:rsidRDefault="00785EA8" w:rsidP="00785EA8">
      <w:pPr>
        <w:rPr>
          <w:color w:val="000000"/>
          <w:sz w:val="18"/>
          <w:szCs w:val="18"/>
          <w:lang w:val="en-GB"/>
        </w:rPr>
      </w:pPr>
      <w:r w:rsidRPr="005047D2">
        <w:rPr>
          <w:color w:val="000000"/>
          <w:sz w:val="18"/>
          <w:szCs w:val="18"/>
          <w:vertAlign w:val="superscript"/>
          <w:lang w:val="en-GB"/>
        </w:rPr>
        <w:t xml:space="preserve">1 </w:t>
      </w:r>
      <w:r>
        <w:rPr>
          <w:color w:val="000000"/>
          <w:sz w:val="18"/>
          <w:szCs w:val="18"/>
          <w:lang w:val="en-GB"/>
        </w:rPr>
        <w:t>Head of the National archival collection</w:t>
      </w:r>
      <w:r w:rsidRPr="005047D2">
        <w:rPr>
          <w:color w:val="000000"/>
          <w:sz w:val="18"/>
          <w:szCs w:val="18"/>
          <w:lang w:val="en-GB"/>
        </w:rPr>
        <w:t>, National Library of</w:t>
      </w:r>
      <w:r>
        <w:rPr>
          <w:color w:val="000000"/>
          <w:sz w:val="18"/>
          <w:szCs w:val="18"/>
          <w:lang w:val="en-GB"/>
        </w:rPr>
        <w:t xml:space="preserve"> the</w:t>
      </w:r>
      <w:r w:rsidRPr="005047D2">
        <w:rPr>
          <w:color w:val="000000"/>
          <w:sz w:val="18"/>
          <w:szCs w:val="18"/>
          <w:lang w:val="en-GB"/>
        </w:rPr>
        <w:t xml:space="preserve"> Czech Republic, </w:t>
      </w:r>
      <w:proofErr w:type="spellStart"/>
      <w:r w:rsidRPr="005047D2">
        <w:rPr>
          <w:color w:val="000000"/>
          <w:sz w:val="18"/>
          <w:szCs w:val="18"/>
          <w:lang w:val="en-GB"/>
        </w:rPr>
        <w:t>Klementinum</w:t>
      </w:r>
      <w:proofErr w:type="spellEnd"/>
      <w:r w:rsidRPr="005047D2">
        <w:rPr>
          <w:color w:val="000000"/>
          <w:sz w:val="18"/>
          <w:szCs w:val="18"/>
          <w:lang w:val="en-GB"/>
        </w:rPr>
        <w:t xml:space="preserve"> 190, Prague 1, Czech Republic, email: </w:t>
      </w:r>
      <w:r>
        <w:rPr>
          <w:color w:val="000000"/>
          <w:sz w:val="18"/>
          <w:szCs w:val="18"/>
          <w:lang w:val="en-GB"/>
        </w:rPr>
        <w:t>anna.cajthamlova</w:t>
      </w:r>
      <w:r w:rsidRPr="005047D2">
        <w:rPr>
          <w:color w:val="000000"/>
          <w:sz w:val="18"/>
          <w:szCs w:val="18"/>
          <w:lang w:val="en-GB"/>
        </w:rPr>
        <w:t>@nkp.cz</w:t>
      </w:r>
    </w:p>
    <w:p w:rsidR="00785EA8" w:rsidRPr="005047D2" w:rsidRDefault="00785EA8" w:rsidP="00785EA8">
      <w:pPr>
        <w:rPr>
          <w:color w:val="000000"/>
          <w:sz w:val="20"/>
          <w:szCs w:val="20"/>
          <w:lang w:val="en-GB"/>
        </w:rPr>
      </w:pPr>
    </w:p>
    <w:p w:rsidR="00785EA8" w:rsidRPr="005047D2" w:rsidRDefault="00785EA8" w:rsidP="00785EA8">
      <w:pPr>
        <w:rPr>
          <w:b/>
          <w:color w:val="000000"/>
          <w:sz w:val="22"/>
          <w:szCs w:val="22"/>
          <w:lang w:val="en-GB"/>
        </w:rPr>
      </w:pPr>
      <w:r w:rsidRPr="005047D2">
        <w:rPr>
          <w:b/>
          <w:color w:val="000000"/>
          <w:sz w:val="22"/>
          <w:szCs w:val="22"/>
          <w:lang w:val="en-GB"/>
        </w:rPr>
        <w:t>1. Text of the abstract</w:t>
      </w:r>
    </w:p>
    <w:p w:rsidR="00785EA8" w:rsidRPr="005047D2" w:rsidRDefault="00785EA8" w:rsidP="00785EA8">
      <w:pPr>
        <w:rPr>
          <w:b/>
          <w:color w:val="000000"/>
          <w:sz w:val="22"/>
          <w:szCs w:val="22"/>
          <w:lang w:val="en-GB"/>
        </w:rPr>
      </w:pPr>
    </w:p>
    <w:p w:rsidR="00785EA8" w:rsidRDefault="00785EA8" w:rsidP="00785EA8">
      <w:pPr>
        <w:rPr>
          <w:rFonts w:ascii="Calibri" w:hAnsi="Calibri" w:cs="Calibri"/>
          <w:sz w:val="18"/>
          <w:szCs w:val="20"/>
          <w:lang w:val="en-GB"/>
        </w:rPr>
      </w:pPr>
      <w:r w:rsidRPr="007B030D">
        <w:rPr>
          <w:rFonts w:ascii="Calibri" w:hAnsi="Calibri" w:cs="Calibri"/>
          <w:sz w:val="18"/>
          <w:szCs w:val="20"/>
          <w:lang w:val="en-GB"/>
        </w:rPr>
        <w:t xml:space="preserve">National Library of the Czech Republic, Research Library in Olomouc and Moravian Library (main libraries in the Czech Republic) cooperate </w:t>
      </w:r>
      <w:r>
        <w:rPr>
          <w:rFonts w:ascii="Calibri" w:hAnsi="Calibri" w:cs="Calibri"/>
          <w:sz w:val="18"/>
          <w:szCs w:val="20"/>
          <w:lang w:val="en-GB"/>
        </w:rPr>
        <w:t xml:space="preserve">in </w:t>
      </w:r>
      <w:r w:rsidRPr="007B030D">
        <w:rPr>
          <w:rFonts w:ascii="Calibri" w:hAnsi="Calibri" w:cs="Calibri"/>
          <w:sz w:val="18"/>
          <w:szCs w:val="20"/>
          <w:lang w:val="en-GB"/>
        </w:rPr>
        <w:t>a “new way” for building, refilling</w:t>
      </w:r>
      <w:r>
        <w:rPr>
          <w:rFonts w:ascii="Calibri" w:hAnsi="Calibri" w:cs="Calibri"/>
          <w:sz w:val="18"/>
          <w:szCs w:val="20"/>
          <w:lang w:val="en-GB"/>
        </w:rPr>
        <w:t>,</w:t>
      </w:r>
      <w:r w:rsidRPr="007B030D">
        <w:rPr>
          <w:rFonts w:ascii="Calibri" w:hAnsi="Calibri" w:cs="Calibri"/>
          <w:sz w:val="18"/>
          <w:szCs w:val="20"/>
          <w:lang w:val="en-GB"/>
        </w:rPr>
        <w:t xml:space="preserve"> and protection of their archival collections which are based on legal deposits. These libraries are responsible for a long-term preservation of cultural heritage and </w:t>
      </w:r>
      <w:r>
        <w:rPr>
          <w:rFonts w:ascii="Calibri" w:hAnsi="Calibri" w:cs="Calibri"/>
          <w:sz w:val="18"/>
          <w:szCs w:val="20"/>
          <w:lang w:val="en-GB"/>
        </w:rPr>
        <w:t>have</w:t>
      </w:r>
      <w:r w:rsidRPr="007B030D">
        <w:rPr>
          <w:rFonts w:ascii="Calibri" w:hAnsi="Calibri" w:cs="Calibri"/>
          <w:sz w:val="18"/>
          <w:szCs w:val="20"/>
          <w:lang w:val="en-GB"/>
        </w:rPr>
        <w:t xml:space="preserve"> responsibility to take care of book collections. The Virtual deposit library was developed as a result of researching project called “</w:t>
      </w:r>
      <w:r w:rsidRPr="007B030D">
        <w:rPr>
          <w:rFonts w:ascii="Calibri" w:hAnsi="Calibri" w:cs="Calibri"/>
          <w:i/>
          <w:sz w:val="18"/>
          <w:szCs w:val="20"/>
          <w:lang w:val="en-GB"/>
        </w:rPr>
        <w:t xml:space="preserve">Building of </w:t>
      </w:r>
      <w:proofErr w:type="spellStart"/>
      <w:r w:rsidRPr="007B030D">
        <w:rPr>
          <w:rFonts w:ascii="Calibri" w:hAnsi="Calibri" w:cs="Calibri"/>
          <w:i/>
          <w:color w:val="292929"/>
          <w:sz w:val="18"/>
          <w:szCs w:val="18"/>
          <w:shd w:val="clear" w:color="auto" w:fill="FFFFFF"/>
        </w:rPr>
        <w:t>The</w:t>
      </w:r>
      <w:proofErr w:type="spellEnd"/>
      <w:r w:rsidRPr="007B030D">
        <w:rPr>
          <w:rFonts w:ascii="Calibri" w:hAnsi="Calibri" w:cs="Calibri"/>
          <w:i/>
          <w:color w:val="292929"/>
          <w:sz w:val="18"/>
          <w:szCs w:val="18"/>
          <w:shd w:val="clear" w:color="auto" w:fill="FFFFFF"/>
        </w:rPr>
        <w:t xml:space="preserve"> </w:t>
      </w:r>
      <w:proofErr w:type="spellStart"/>
      <w:r w:rsidRPr="007B030D">
        <w:rPr>
          <w:rFonts w:ascii="Calibri" w:hAnsi="Calibri" w:cs="Calibri"/>
          <w:i/>
          <w:color w:val="292929"/>
          <w:sz w:val="18"/>
          <w:szCs w:val="18"/>
          <w:shd w:val="clear" w:color="auto" w:fill="FFFFFF"/>
        </w:rPr>
        <w:t>system</w:t>
      </w:r>
      <w:proofErr w:type="spellEnd"/>
      <w:r w:rsidRPr="007B030D">
        <w:rPr>
          <w:rFonts w:ascii="Calibri" w:hAnsi="Calibri" w:cs="Calibri"/>
          <w:i/>
          <w:color w:val="292929"/>
          <w:sz w:val="18"/>
          <w:szCs w:val="18"/>
          <w:shd w:val="clear" w:color="auto" w:fill="FFFFFF"/>
        </w:rPr>
        <w:t xml:space="preserve"> </w:t>
      </w:r>
      <w:proofErr w:type="spellStart"/>
      <w:r w:rsidRPr="007B030D">
        <w:rPr>
          <w:rFonts w:ascii="Calibri" w:hAnsi="Calibri" w:cs="Calibri"/>
          <w:i/>
          <w:color w:val="292929"/>
          <w:sz w:val="18"/>
          <w:szCs w:val="18"/>
          <w:shd w:val="clear" w:color="auto" w:fill="FFFFFF"/>
        </w:rPr>
        <w:t>of</w:t>
      </w:r>
      <w:proofErr w:type="spellEnd"/>
      <w:r w:rsidRPr="007B030D">
        <w:rPr>
          <w:rFonts w:ascii="Calibri" w:hAnsi="Calibri" w:cs="Calibri"/>
          <w:i/>
          <w:color w:val="292929"/>
          <w:sz w:val="18"/>
          <w:szCs w:val="18"/>
          <w:shd w:val="clear" w:color="auto" w:fill="FFFFFF"/>
        </w:rPr>
        <w:t xml:space="preserve"> </w:t>
      </w:r>
      <w:proofErr w:type="spellStart"/>
      <w:r w:rsidRPr="007B030D">
        <w:rPr>
          <w:rFonts w:ascii="Calibri" w:hAnsi="Calibri" w:cs="Calibri"/>
          <w:i/>
          <w:color w:val="292929"/>
          <w:sz w:val="18"/>
          <w:szCs w:val="18"/>
          <w:shd w:val="clear" w:color="auto" w:fill="FFFFFF"/>
        </w:rPr>
        <w:t>cooperation</w:t>
      </w:r>
      <w:proofErr w:type="spellEnd"/>
      <w:r w:rsidRPr="007B030D">
        <w:rPr>
          <w:rFonts w:ascii="Calibri" w:hAnsi="Calibri" w:cs="Calibri"/>
          <w:i/>
          <w:color w:val="292929"/>
          <w:sz w:val="18"/>
          <w:szCs w:val="18"/>
          <w:shd w:val="clear" w:color="auto" w:fill="FFFFFF"/>
        </w:rPr>
        <w:t xml:space="preserve"> in </w:t>
      </w:r>
      <w:proofErr w:type="spellStart"/>
      <w:r w:rsidRPr="007B030D">
        <w:rPr>
          <w:rFonts w:ascii="Calibri" w:hAnsi="Calibri" w:cs="Calibri"/>
          <w:i/>
          <w:color w:val="292929"/>
          <w:sz w:val="18"/>
          <w:szCs w:val="18"/>
          <w:shd w:val="clear" w:color="auto" w:fill="FFFFFF"/>
        </w:rPr>
        <w:t>the</w:t>
      </w:r>
      <w:proofErr w:type="spellEnd"/>
      <w:r w:rsidRPr="007B030D">
        <w:rPr>
          <w:rFonts w:ascii="Calibri" w:hAnsi="Calibri" w:cs="Calibri"/>
          <w:i/>
          <w:color w:val="292929"/>
          <w:sz w:val="18"/>
          <w:szCs w:val="18"/>
          <w:shd w:val="clear" w:color="auto" w:fill="FFFFFF"/>
        </w:rPr>
        <w:t xml:space="preserve"> area </w:t>
      </w:r>
      <w:proofErr w:type="spellStart"/>
      <w:r w:rsidRPr="007B030D">
        <w:rPr>
          <w:rFonts w:ascii="Calibri" w:hAnsi="Calibri" w:cs="Calibri"/>
          <w:i/>
          <w:color w:val="292929"/>
          <w:sz w:val="18"/>
          <w:szCs w:val="18"/>
          <w:shd w:val="clear" w:color="auto" w:fill="FFFFFF"/>
        </w:rPr>
        <w:t>of</w:t>
      </w:r>
      <w:proofErr w:type="spellEnd"/>
      <w:r w:rsidRPr="007B030D">
        <w:rPr>
          <w:rFonts w:ascii="Calibri" w:hAnsi="Calibri" w:cs="Calibri"/>
          <w:i/>
          <w:color w:val="292929"/>
          <w:sz w:val="18"/>
          <w:szCs w:val="18"/>
          <w:shd w:val="clear" w:color="auto" w:fill="FFFFFF"/>
        </w:rPr>
        <w:t xml:space="preserve"> </w:t>
      </w:r>
      <w:proofErr w:type="spellStart"/>
      <w:r w:rsidRPr="007B030D">
        <w:rPr>
          <w:rFonts w:ascii="Calibri" w:hAnsi="Calibri" w:cs="Calibri"/>
          <w:i/>
          <w:color w:val="292929"/>
          <w:sz w:val="18"/>
          <w:szCs w:val="18"/>
          <w:shd w:val="clear" w:color="auto" w:fill="FFFFFF"/>
        </w:rPr>
        <w:t>modern</w:t>
      </w:r>
      <w:proofErr w:type="spellEnd"/>
      <w:r w:rsidRPr="007B030D">
        <w:rPr>
          <w:rFonts w:ascii="Calibri" w:hAnsi="Calibri" w:cs="Calibri"/>
          <w:i/>
          <w:color w:val="292929"/>
          <w:sz w:val="18"/>
          <w:szCs w:val="18"/>
          <w:shd w:val="clear" w:color="auto" w:fill="FFFFFF"/>
        </w:rPr>
        <w:t xml:space="preserve"> </w:t>
      </w:r>
      <w:proofErr w:type="spellStart"/>
      <w:r w:rsidRPr="007B030D">
        <w:rPr>
          <w:rFonts w:ascii="Calibri" w:hAnsi="Calibri" w:cs="Calibri"/>
          <w:i/>
          <w:color w:val="292929"/>
          <w:sz w:val="18"/>
          <w:szCs w:val="18"/>
          <w:shd w:val="clear" w:color="auto" w:fill="FFFFFF"/>
        </w:rPr>
        <w:t>books</w:t>
      </w:r>
      <w:proofErr w:type="spellEnd"/>
      <w:r w:rsidRPr="007B030D">
        <w:rPr>
          <w:rFonts w:ascii="Calibri" w:hAnsi="Calibri" w:cs="Calibri"/>
          <w:i/>
          <w:color w:val="292929"/>
          <w:sz w:val="18"/>
          <w:szCs w:val="18"/>
          <w:shd w:val="clear" w:color="auto" w:fill="FFFFFF"/>
        </w:rPr>
        <w:t xml:space="preserve"> </w:t>
      </w:r>
      <w:proofErr w:type="spellStart"/>
      <w:r w:rsidRPr="007B030D">
        <w:rPr>
          <w:rFonts w:ascii="Calibri" w:hAnsi="Calibri" w:cs="Calibri"/>
          <w:i/>
          <w:color w:val="292929"/>
          <w:sz w:val="18"/>
          <w:szCs w:val="18"/>
          <w:shd w:val="clear" w:color="auto" w:fill="FFFFFF"/>
        </w:rPr>
        <w:t>collection</w:t>
      </w:r>
      <w:proofErr w:type="spellEnd"/>
      <w:r w:rsidRPr="007B030D">
        <w:rPr>
          <w:rFonts w:ascii="Calibri" w:hAnsi="Calibri" w:cs="Calibri"/>
          <w:i/>
          <w:color w:val="292929"/>
          <w:sz w:val="18"/>
          <w:szCs w:val="18"/>
          <w:shd w:val="clear" w:color="auto" w:fill="FFFFFF"/>
        </w:rPr>
        <w:t xml:space="preserve"> </w:t>
      </w:r>
      <w:proofErr w:type="spellStart"/>
      <w:r w:rsidRPr="007B030D">
        <w:rPr>
          <w:rFonts w:ascii="Calibri" w:hAnsi="Calibri" w:cs="Calibri"/>
          <w:i/>
          <w:color w:val="292929"/>
          <w:sz w:val="18"/>
          <w:szCs w:val="18"/>
          <w:shd w:val="clear" w:color="auto" w:fill="FFFFFF"/>
        </w:rPr>
        <w:t>creation</w:t>
      </w:r>
      <w:proofErr w:type="spellEnd"/>
      <w:r w:rsidRPr="007B030D">
        <w:rPr>
          <w:rFonts w:ascii="Calibri" w:hAnsi="Calibri" w:cs="Calibri"/>
          <w:i/>
          <w:color w:val="292929"/>
          <w:sz w:val="18"/>
          <w:szCs w:val="18"/>
          <w:shd w:val="clear" w:color="auto" w:fill="FFFFFF"/>
        </w:rPr>
        <w:t xml:space="preserve">, management and long-term </w:t>
      </w:r>
      <w:proofErr w:type="spellStart"/>
      <w:r w:rsidRPr="007B030D">
        <w:rPr>
          <w:rFonts w:ascii="Calibri" w:hAnsi="Calibri" w:cs="Calibri"/>
          <w:i/>
          <w:color w:val="292929"/>
          <w:sz w:val="18"/>
          <w:szCs w:val="18"/>
          <w:shd w:val="clear" w:color="auto" w:fill="FFFFFF"/>
        </w:rPr>
        <w:t>preservation</w:t>
      </w:r>
      <w:proofErr w:type="spellEnd"/>
      <w:r w:rsidRPr="007B030D">
        <w:rPr>
          <w:rFonts w:ascii="Calibri" w:hAnsi="Calibri" w:cs="Calibri"/>
          <w:color w:val="292929"/>
          <w:sz w:val="18"/>
          <w:szCs w:val="18"/>
          <w:shd w:val="clear" w:color="auto" w:fill="FFFFFF"/>
        </w:rPr>
        <w:t>“,</w:t>
      </w:r>
      <w:r w:rsidRPr="007B030D">
        <w:rPr>
          <w:rFonts w:ascii="Calibri" w:hAnsi="Calibri" w:cs="Calibri"/>
          <w:sz w:val="18"/>
          <w:szCs w:val="20"/>
          <w:lang w:val="en-GB"/>
        </w:rPr>
        <w:t xml:space="preserve"> </w:t>
      </w:r>
      <w:proofErr w:type="spellStart"/>
      <w:r>
        <w:rPr>
          <w:rFonts w:ascii="Calibri" w:hAnsi="Calibri" w:cs="Calibri"/>
          <w:sz w:val="18"/>
          <w:szCs w:val="20"/>
        </w:rPr>
        <w:t>which</w:t>
      </w:r>
      <w:proofErr w:type="spellEnd"/>
      <w:r>
        <w:rPr>
          <w:rFonts w:ascii="Calibri" w:hAnsi="Calibri" w:cs="Calibri"/>
          <w:sz w:val="18"/>
          <w:szCs w:val="20"/>
          <w:lang w:val="en-GB"/>
        </w:rPr>
        <w:t xml:space="preserve"> </w:t>
      </w:r>
      <w:proofErr w:type="spellStart"/>
      <w:r>
        <w:rPr>
          <w:rFonts w:ascii="Calibri" w:hAnsi="Calibri" w:cs="Calibri"/>
          <w:sz w:val="18"/>
          <w:szCs w:val="20"/>
        </w:rPr>
        <w:t>was</w:t>
      </w:r>
      <w:proofErr w:type="spellEnd"/>
      <w:r>
        <w:rPr>
          <w:rFonts w:ascii="Calibri" w:hAnsi="Calibri" w:cs="Calibri"/>
          <w:sz w:val="18"/>
          <w:szCs w:val="20"/>
          <w:lang w:val="en-GB"/>
        </w:rPr>
        <w:t xml:space="preserve"> </w:t>
      </w:r>
      <w:r w:rsidRPr="007B030D">
        <w:rPr>
          <w:rFonts w:ascii="Calibri" w:hAnsi="Calibri" w:cs="Calibri"/>
          <w:sz w:val="18"/>
          <w:szCs w:val="20"/>
          <w:lang w:val="en-GB"/>
        </w:rPr>
        <w:t>financed by Ministry of Culture</w:t>
      </w:r>
      <w:r>
        <w:rPr>
          <w:rFonts w:ascii="Calibri" w:hAnsi="Calibri" w:cs="Calibri"/>
          <w:sz w:val="18"/>
          <w:szCs w:val="20"/>
          <w:lang w:val="en-GB"/>
        </w:rPr>
        <w:t xml:space="preserve"> of the Czech Republic</w:t>
      </w:r>
      <w:r w:rsidRPr="007B030D">
        <w:rPr>
          <w:rFonts w:ascii="Calibri" w:hAnsi="Calibri" w:cs="Calibri"/>
          <w:sz w:val="18"/>
          <w:szCs w:val="20"/>
          <w:lang w:val="en-GB"/>
        </w:rPr>
        <w:t>. This system is being developed in the follow-up project “</w:t>
      </w:r>
      <w:r w:rsidRPr="007B030D">
        <w:rPr>
          <w:rFonts w:ascii="Calibri" w:hAnsi="Calibri" w:cs="Calibri"/>
          <w:i/>
          <w:sz w:val="18"/>
          <w:szCs w:val="20"/>
          <w:lang w:val="en-GB"/>
        </w:rPr>
        <w:t xml:space="preserve">IN-PROVE: the creation of the integrated environment for the surveys, protection, research and recording of the modern library documents that belong to </w:t>
      </w:r>
      <w:proofErr w:type="spellStart"/>
      <w:r w:rsidRPr="007B030D">
        <w:rPr>
          <w:rFonts w:ascii="Calibri" w:hAnsi="Calibri" w:cs="Calibri"/>
          <w:i/>
          <w:sz w:val="18"/>
          <w:szCs w:val="20"/>
          <w:lang w:val="en-GB"/>
        </w:rPr>
        <w:t>Bohemical</w:t>
      </w:r>
      <w:proofErr w:type="spellEnd"/>
      <w:r w:rsidRPr="007B030D">
        <w:rPr>
          <w:rFonts w:ascii="Calibri" w:hAnsi="Calibri" w:cs="Calibri"/>
          <w:i/>
          <w:sz w:val="18"/>
          <w:szCs w:val="20"/>
          <w:lang w:val="en-GB"/>
        </w:rPr>
        <w:t xml:space="preserve"> conservation collection</w:t>
      </w:r>
      <w:r w:rsidRPr="007B030D">
        <w:rPr>
          <w:rFonts w:ascii="Calibri" w:hAnsi="Calibri" w:cs="Calibri"/>
          <w:sz w:val="18"/>
          <w:szCs w:val="20"/>
          <w:lang w:val="en-GB"/>
        </w:rPr>
        <w:t>”.</w:t>
      </w:r>
      <w:r>
        <w:rPr>
          <w:rFonts w:ascii="Calibri" w:hAnsi="Calibri" w:cs="Calibri"/>
          <w:sz w:val="18"/>
          <w:szCs w:val="20"/>
          <w:lang w:val="en-GB"/>
        </w:rPr>
        <w:t xml:space="preserve"> </w:t>
      </w:r>
      <w:r w:rsidRPr="007B030D">
        <w:rPr>
          <w:rFonts w:ascii="Calibri" w:hAnsi="Calibri" w:cs="Calibri"/>
          <w:sz w:val="18"/>
          <w:szCs w:val="20"/>
          <w:lang w:val="en-GB"/>
        </w:rPr>
        <w:t xml:space="preserve">The main </w:t>
      </w:r>
      <w:r>
        <w:rPr>
          <w:rFonts w:ascii="Calibri" w:hAnsi="Calibri" w:cs="Calibri"/>
          <w:sz w:val="18"/>
          <w:szCs w:val="20"/>
          <w:lang w:val="en-GB"/>
        </w:rPr>
        <w:t>purpose</w:t>
      </w:r>
      <w:r w:rsidRPr="007B030D">
        <w:rPr>
          <w:rFonts w:ascii="Calibri" w:hAnsi="Calibri" w:cs="Calibri"/>
          <w:sz w:val="18"/>
          <w:szCs w:val="20"/>
          <w:lang w:val="en-GB"/>
        </w:rPr>
        <w:t xml:space="preserve"> is creation of global system for building archival collections</w:t>
      </w:r>
      <w:r>
        <w:rPr>
          <w:rFonts w:ascii="Calibri" w:hAnsi="Calibri" w:cs="Calibri"/>
          <w:sz w:val="18"/>
          <w:szCs w:val="20"/>
          <w:lang w:val="en-GB"/>
        </w:rPr>
        <w:t>,</w:t>
      </w:r>
      <w:r w:rsidRPr="007B030D">
        <w:rPr>
          <w:rFonts w:ascii="Calibri" w:hAnsi="Calibri" w:cs="Calibri"/>
          <w:sz w:val="18"/>
          <w:szCs w:val="20"/>
          <w:lang w:val="en-GB"/>
        </w:rPr>
        <w:t xml:space="preserve"> which will provide wide range of information about each unique volume in libraries in the Czech Republic. This system is based on periodical harvests of data from several sub-systems, e. g. Registry of digitization, Registry of </w:t>
      </w:r>
      <w:proofErr w:type="spellStart"/>
      <w:r w:rsidRPr="007B030D">
        <w:rPr>
          <w:rFonts w:ascii="Calibri" w:hAnsi="Calibri" w:cs="Calibri"/>
          <w:sz w:val="18"/>
          <w:szCs w:val="20"/>
          <w:lang w:val="en-GB"/>
        </w:rPr>
        <w:t>deacid</w:t>
      </w:r>
      <w:r>
        <w:rPr>
          <w:rFonts w:ascii="Calibri" w:hAnsi="Calibri" w:cs="Calibri"/>
          <w:sz w:val="18"/>
          <w:szCs w:val="20"/>
          <w:lang w:val="en-GB"/>
        </w:rPr>
        <w:t>ified</w:t>
      </w:r>
      <w:proofErr w:type="spellEnd"/>
      <w:r w:rsidRPr="007B030D">
        <w:rPr>
          <w:rFonts w:ascii="Calibri" w:hAnsi="Calibri" w:cs="Calibri"/>
          <w:sz w:val="18"/>
          <w:szCs w:val="20"/>
          <w:lang w:val="en-GB"/>
        </w:rPr>
        <w:t xml:space="preserve"> documents, and Virtual deposit library as a central part of the system. The Virtual deposit library provides information about completeness of archival collections in main libraries.  Librarians can find </w:t>
      </w:r>
      <w:r>
        <w:rPr>
          <w:rFonts w:ascii="Calibri" w:hAnsi="Calibri" w:cs="Calibri"/>
          <w:sz w:val="18"/>
          <w:szCs w:val="20"/>
          <w:lang w:val="en-GB"/>
        </w:rPr>
        <w:t>volumes</w:t>
      </w:r>
      <w:r w:rsidRPr="007B030D">
        <w:rPr>
          <w:rFonts w:ascii="Calibri" w:hAnsi="Calibri" w:cs="Calibri"/>
          <w:sz w:val="18"/>
          <w:szCs w:val="20"/>
          <w:lang w:val="en-GB"/>
        </w:rPr>
        <w:t>, which are in Research Library, but in National Library are missing</w:t>
      </w:r>
      <w:r>
        <w:rPr>
          <w:rFonts w:ascii="Calibri" w:hAnsi="Calibri" w:cs="Calibri"/>
          <w:sz w:val="18"/>
          <w:szCs w:val="20"/>
          <w:lang w:val="en-GB"/>
        </w:rPr>
        <w:t xml:space="preserve"> and Library has to substitute them</w:t>
      </w:r>
      <w:r w:rsidRPr="007B030D">
        <w:rPr>
          <w:rFonts w:ascii="Calibri" w:hAnsi="Calibri" w:cs="Calibri"/>
          <w:sz w:val="18"/>
          <w:szCs w:val="20"/>
          <w:lang w:val="en-GB"/>
        </w:rPr>
        <w:t xml:space="preserve">. In the global system </w:t>
      </w:r>
      <w:proofErr w:type="spellStart"/>
      <w:r>
        <w:rPr>
          <w:rFonts w:ascii="Calibri" w:hAnsi="Calibri" w:cs="Calibri"/>
          <w:sz w:val="18"/>
          <w:szCs w:val="20"/>
        </w:rPr>
        <w:t>you</w:t>
      </w:r>
      <w:proofErr w:type="spellEnd"/>
      <w:r>
        <w:rPr>
          <w:rFonts w:ascii="Calibri" w:hAnsi="Calibri" w:cs="Calibri"/>
          <w:sz w:val="18"/>
          <w:szCs w:val="20"/>
          <w:lang w:val="en-GB"/>
        </w:rPr>
        <w:t xml:space="preserve"> </w:t>
      </w:r>
      <w:proofErr w:type="spellStart"/>
      <w:r>
        <w:rPr>
          <w:rFonts w:ascii="Calibri" w:hAnsi="Calibri" w:cs="Calibri"/>
          <w:sz w:val="18"/>
          <w:szCs w:val="20"/>
        </w:rPr>
        <w:t>can</w:t>
      </w:r>
      <w:proofErr w:type="spellEnd"/>
      <w:r>
        <w:rPr>
          <w:rFonts w:ascii="Calibri" w:hAnsi="Calibri" w:cs="Calibri"/>
          <w:sz w:val="18"/>
          <w:szCs w:val="20"/>
          <w:lang w:val="en-GB"/>
        </w:rPr>
        <w:t xml:space="preserve"> </w:t>
      </w:r>
      <w:r w:rsidRPr="007B030D">
        <w:rPr>
          <w:rFonts w:ascii="Calibri" w:hAnsi="Calibri" w:cs="Calibri"/>
          <w:sz w:val="18"/>
          <w:szCs w:val="20"/>
          <w:lang w:val="en-GB"/>
        </w:rPr>
        <w:t>find</w:t>
      </w:r>
      <w:r>
        <w:rPr>
          <w:rFonts w:ascii="Calibri" w:hAnsi="Calibri" w:cs="Calibri"/>
          <w:sz w:val="18"/>
          <w:szCs w:val="20"/>
          <w:lang w:val="en-GB"/>
        </w:rPr>
        <w:t xml:space="preserve"> more</w:t>
      </w:r>
      <w:r w:rsidRPr="007B030D">
        <w:rPr>
          <w:rFonts w:ascii="Calibri" w:hAnsi="Calibri" w:cs="Calibri"/>
          <w:sz w:val="18"/>
          <w:szCs w:val="20"/>
          <w:lang w:val="en-GB"/>
        </w:rPr>
        <w:t xml:space="preserve"> information </w:t>
      </w:r>
      <w:proofErr w:type="spellStart"/>
      <w:r>
        <w:rPr>
          <w:rFonts w:ascii="Calibri" w:hAnsi="Calibri" w:cs="Calibri"/>
          <w:sz w:val="18"/>
          <w:szCs w:val="20"/>
        </w:rPr>
        <w:t>about</w:t>
      </w:r>
      <w:proofErr w:type="spellEnd"/>
      <w:r>
        <w:rPr>
          <w:rFonts w:ascii="Calibri" w:hAnsi="Calibri" w:cs="Calibri"/>
          <w:sz w:val="18"/>
          <w:szCs w:val="20"/>
          <w:lang w:val="en-GB"/>
        </w:rPr>
        <w:t xml:space="preserve"> </w:t>
      </w:r>
      <w:proofErr w:type="spellStart"/>
      <w:r>
        <w:rPr>
          <w:rFonts w:ascii="Calibri" w:hAnsi="Calibri" w:cs="Calibri"/>
          <w:sz w:val="18"/>
          <w:szCs w:val="20"/>
        </w:rPr>
        <w:t>books</w:t>
      </w:r>
      <w:proofErr w:type="spellEnd"/>
      <w:r>
        <w:rPr>
          <w:rFonts w:ascii="Calibri" w:hAnsi="Calibri" w:cs="Calibri"/>
          <w:sz w:val="18"/>
          <w:szCs w:val="20"/>
          <w:lang w:val="en-GB"/>
        </w:rPr>
        <w:t xml:space="preserve"> - </w:t>
      </w:r>
      <w:proofErr w:type="spellStart"/>
      <w:r>
        <w:rPr>
          <w:rFonts w:ascii="Calibri" w:hAnsi="Calibri" w:cs="Calibri"/>
          <w:sz w:val="18"/>
          <w:szCs w:val="20"/>
        </w:rPr>
        <w:t>if</w:t>
      </w:r>
      <w:proofErr w:type="spellEnd"/>
      <w:r>
        <w:rPr>
          <w:rFonts w:ascii="Calibri" w:hAnsi="Calibri" w:cs="Calibri"/>
          <w:sz w:val="18"/>
          <w:szCs w:val="20"/>
          <w:lang w:val="en-GB"/>
        </w:rPr>
        <w:t xml:space="preserve"> </w:t>
      </w:r>
      <w:proofErr w:type="spellStart"/>
      <w:r>
        <w:rPr>
          <w:rFonts w:ascii="Calibri" w:hAnsi="Calibri" w:cs="Calibri"/>
          <w:sz w:val="18"/>
          <w:szCs w:val="20"/>
        </w:rPr>
        <w:t>the</w:t>
      </w:r>
      <w:proofErr w:type="spellEnd"/>
      <w:r>
        <w:rPr>
          <w:rFonts w:ascii="Calibri" w:hAnsi="Calibri" w:cs="Calibri"/>
          <w:sz w:val="18"/>
          <w:szCs w:val="20"/>
          <w:lang w:val="en-GB"/>
        </w:rPr>
        <w:t xml:space="preserve"> </w:t>
      </w:r>
      <w:proofErr w:type="spellStart"/>
      <w:r>
        <w:rPr>
          <w:rFonts w:ascii="Calibri" w:hAnsi="Calibri" w:cs="Calibri"/>
          <w:sz w:val="18"/>
          <w:szCs w:val="20"/>
        </w:rPr>
        <w:t>book</w:t>
      </w:r>
      <w:proofErr w:type="spellEnd"/>
      <w:r w:rsidRPr="007B030D">
        <w:rPr>
          <w:rFonts w:ascii="Calibri" w:hAnsi="Calibri" w:cs="Calibri"/>
          <w:sz w:val="18"/>
          <w:szCs w:val="20"/>
          <w:lang w:val="en-GB"/>
        </w:rPr>
        <w:t xml:space="preserve"> is in each main library and is also </w:t>
      </w:r>
      <w:proofErr w:type="spellStart"/>
      <w:r w:rsidRPr="007B030D">
        <w:rPr>
          <w:rFonts w:ascii="Calibri" w:hAnsi="Calibri" w:cs="Calibri"/>
          <w:sz w:val="18"/>
          <w:szCs w:val="20"/>
        </w:rPr>
        <w:t>digitized</w:t>
      </w:r>
      <w:proofErr w:type="spellEnd"/>
      <w:r>
        <w:rPr>
          <w:rFonts w:ascii="Calibri" w:hAnsi="Calibri" w:cs="Calibri"/>
          <w:sz w:val="18"/>
          <w:szCs w:val="20"/>
          <w:lang w:val="en-GB"/>
        </w:rPr>
        <w:t>,</w:t>
      </w:r>
      <w:r w:rsidRPr="007B030D">
        <w:rPr>
          <w:rFonts w:ascii="Calibri" w:hAnsi="Calibri" w:cs="Calibri"/>
          <w:sz w:val="18"/>
          <w:szCs w:val="20"/>
          <w:lang w:val="en-GB"/>
        </w:rPr>
        <w:t xml:space="preserve"> but it is necessary to </w:t>
      </w:r>
      <w:proofErr w:type="spellStart"/>
      <w:r w:rsidRPr="007B030D">
        <w:rPr>
          <w:rFonts w:ascii="Calibri" w:hAnsi="Calibri" w:cs="Calibri"/>
          <w:sz w:val="18"/>
          <w:szCs w:val="20"/>
          <w:lang w:val="en-GB"/>
        </w:rPr>
        <w:t>deacid</w:t>
      </w:r>
      <w:r>
        <w:rPr>
          <w:rFonts w:ascii="Calibri" w:hAnsi="Calibri" w:cs="Calibri"/>
          <w:sz w:val="18"/>
          <w:szCs w:val="20"/>
          <w:lang w:val="en-GB"/>
        </w:rPr>
        <w:t>ified</w:t>
      </w:r>
      <w:proofErr w:type="spellEnd"/>
      <w:r w:rsidRPr="007B030D">
        <w:rPr>
          <w:rFonts w:ascii="Calibri" w:hAnsi="Calibri" w:cs="Calibri"/>
          <w:sz w:val="18"/>
          <w:szCs w:val="20"/>
          <w:lang w:val="en-GB"/>
        </w:rPr>
        <w:t xml:space="preserve"> it. This is the way how librarians can </w:t>
      </w:r>
      <w:r>
        <w:rPr>
          <w:rFonts w:ascii="Calibri" w:hAnsi="Calibri" w:cs="Calibri"/>
          <w:sz w:val="18"/>
          <w:szCs w:val="20"/>
          <w:lang w:val="en-GB"/>
        </w:rPr>
        <w:t>protect</w:t>
      </w:r>
      <w:r w:rsidRPr="007B030D">
        <w:rPr>
          <w:rFonts w:ascii="Calibri" w:hAnsi="Calibri" w:cs="Calibri"/>
          <w:sz w:val="18"/>
          <w:szCs w:val="20"/>
          <w:lang w:val="en-GB"/>
        </w:rPr>
        <w:t xml:space="preserve"> their collections for the future. The main requirement for long-term preservation of cultural heritage is cooperation between libraries and willingness to solve partial problems as duplicities in library catalogues.</w:t>
      </w:r>
    </w:p>
    <w:p w:rsidR="00785EA8" w:rsidRDefault="00785EA8" w:rsidP="00785EA8">
      <w:pPr>
        <w:rPr>
          <w:lang w:val="en-GB"/>
        </w:rPr>
      </w:pPr>
    </w:p>
    <w:p w:rsidR="00785EA8" w:rsidRDefault="00785EA8" w:rsidP="00785EA8">
      <w:pPr>
        <w:rPr>
          <w:lang w:val="en-GB"/>
        </w:rPr>
      </w:pPr>
    </w:p>
    <w:p w:rsidR="00785EA8" w:rsidRDefault="00785EA8" w:rsidP="00785EA8">
      <w:pPr>
        <w:rPr>
          <w:lang w:val="en-GB"/>
        </w:rPr>
      </w:pPr>
      <w:bookmarkStart w:id="0" w:name="_GoBack"/>
      <w:bookmarkEnd w:id="0"/>
    </w:p>
    <w:p w:rsidR="00785EA8" w:rsidRPr="005047D2" w:rsidRDefault="00785EA8" w:rsidP="00785EA8">
      <w:pPr>
        <w:jc w:val="center"/>
        <w:rPr>
          <w:b/>
          <w:sz w:val="28"/>
          <w:szCs w:val="28"/>
          <w:lang w:val="en-GB"/>
        </w:rPr>
      </w:pPr>
      <w:r w:rsidRPr="005047D2">
        <w:rPr>
          <w:b/>
          <w:sz w:val="28"/>
          <w:szCs w:val="28"/>
          <w:lang w:val="en-GB"/>
        </w:rPr>
        <w:t>How many copies of the documents it is necessary to store in the system of Czech libraries?</w:t>
      </w:r>
    </w:p>
    <w:p w:rsidR="00785EA8" w:rsidRPr="005047D2" w:rsidRDefault="00785EA8" w:rsidP="00785EA8">
      <w:pPr>
        <w:jc w:val="center"/>
        <w:rPr>
          <w:color w:val="000000"/>
          <w:sz w:val="20"/>
          <w:szCs w:val="20"/>
          <w:lang w:val="en-GB"/>
        </w:rPr>
      </w:pPr>
    </w:p>
    <w:p w:rsidR="00785EA8" w:rsidRPr="005047D2" w:rsidRDefault="00785EA8" w:rsidP="00785EA8">
      <w:pPr>
        <w:jc w:val="center"/>
        <w:rPr>
          <w:b/>
          <w:color w:val="000000"/>
          <w:sz w:val="22"/>
          <w:szCs w:val="20"/>
          <w:lang w:val="en-GB"/>
        </w:rPr>
      </w:pPr>
      <w:r w:rsidRPr="005047D2">
        <w:rPr>
          <w:b/>
          <w:color w:val="000000"/>
          <w:sz w:val="22"/>
          <w:szCs w:val="20"/>
          <w:lang w:val="en-GB"/>
        </w:rPr>
        <w:t>Mathematical formula for the estimation of the minimal number of book copies</w:t>
      </w:r>
    </w:p>
    <w:p w:rsidR="00785EA8" w:rsidRPr="005047D2" w:rsidRDefault="00785EA8" w:rsidP="00785EA8">
      <w:pPr>
        <w:jc w:val="center"/>
        <w:rPr>
          <w:b/>
          <w:color w:val="000000"/>
          <w:sz w:val="22"/>
          <w:szCs w:val="22"/>
          <w:lang w:val="en-GB"/>
        </w:rPr>
      </w:pPr>
    </w:p>
    <w:p w:rsidR="00785EA8" w:rsidRPr="005047D2" w:rsidRDefault="00785EA8" w:rsidP="00785EA8">
      <w:pPr>
        <w:jc w:val="center"/>
        <w:rPr>
          <w:b/>
          <w:color w:val="000000"/>
          <w:sz w:val="22"/>
          <w:szCs w:val="22"/>
          <w:lang w:val="en-GB"/>
        </w:rPr>
      </w:pPr>
      <w:r w:rsidRPr="005047D2">
        <w:rPr>
          <w:b/>
          <w:color w:val="000000"/>
          <w:sz w:val="22"/>
          <w:szCs w:val="22"/>
          <w:lang w:val="en-GB"/>
        </w:rPr>
        <w:t>Tomas Foltyn</w:t>
      </w:r>
      <w:r w:rsidRPr="005047D2">
        <w:rPr>
          <w:b/>
          <w:color w:val="000000"/>
          <w:sz w:val="22"/>
          <w:szCs w:val="22"/>
          <w:vertAlign w:val="superscript"/>
          <w:lang w:val="en-GB"/>
        </w:rPr>
        <w:t>1</w:t>
      </w:r>
      <w:r w:rsidRPr="005047D2">
        <w:rPr>
          <w:b/>
          <w:color w:val="000000"/>
          <w:sz w:val="22"/>
          <w:szCs w:val="22"/>
          <w:lang w:val="en-GB"/>
        </w:rPr>
        <w:t xml:space="preserve"> </w:t>
      </w:r>
    </w:p>
    <w:p w:rsidR="00785EA8" w:rsidRPr="005047D2" w:rsidRDefault="00785EA8" w:rsidP="00785EA8">
      <w:pPr>
        <w:jc w:val="center"/>
        <w:rPr>
          <w:color w:val="000000"/>
          <w:sz w:val="20"/>
          <w:szCs w:val="20"/>
          <w:lang w:val="en-GB"/>
        </w:rPr>
      </w:pPr>
    </w:p>
    <w:p w:rsidR="00785EA8" w:rsidRPr="005047D2" w:rsidRDefault="00785EA8" w:rsidP="00785EA8">
      <w:pPr>
        <w:rPr>
          <w:color w:val="000000"/>
          <w:sz w:val="18"/>
          <w:szCs w:val="18"/>
          <w:lang w:val="en-GB"/>
        </w:rPr>
      </w:pPr>
      <w:r w:rsidRPr="005047D2">
        <w:rPr>
          <w:color w:val="000000"/>
          <w:sz w:val="18"/>
          <w:szCs w:val="18"/>
          <w:vertAlign w:val="superscript"/>
          <w:lang w:val="en-GB"/>
        </w:rPr>
        <w:t xml:space="preserve">1 </w:t>
      </w:r>
      <w:r w:rsidRPr="005047D2">
        <w:rPr>
          <w:color w:val="000000"/>
          <w:sz w:val="18"/>
          <w:szCs w:val="18"/>
          <w:lang w:val="en-GB"/>
        </w:rPr>
        <w:t xml:space="preserve">Collection Management Division Director, National Library of Czech Republic, </w:t>
      </w:r>
      <w:proofErr w:type="spellStart"/>
      <w:r w:rsidRPr="005047D2">
        <w:rPr>
          <w:color w:val="000000"/>
          <w:sz w:val="18"/>
          <w:szCs w:val="18"/>
          <w:lang w:val="en-GB"/>
        </w:rPr>
        <w:t>Klementinum</w:t>
      </w:r>
      <w:proofErr w:type="spellEnd"/>
      <w:r w:rsidRPr="005047D2">
        <w:rPr>
          <w:color w:val="000000"/>
          <w:sz w:val="18"/>
          <w:szCs w:val="18"/>
          <w:lang w:val="en-GB"/>
        </w:rPr>
        <w:t xml:space="preserve"> 190, Prague 1, Czech Republic, Phone Number +420739570956, email: tomas.foltyn@nkp.cz</w:t>
      </w:r>
    </w:p>
    <w:p w:rsidR="00785EA8" w:rsidRPr="005047D2" w:rsidRDefault="00785EA8" w:rsidP="00785EA8">
      <w:pPr>
        <w:rPr>
          <w:color w:val="000000"/>
          <w:sz w:val="20"/>
          <w:szCs w:val="20"/>
          <w:lang w:val="en-GB"/>
        </w:rPr>
      </w:pPr>
    </w:p>
    <w:p w:rsidR="00785EA8" w:rsidRPr="005047D2" w:rsidRDefault="00785EA8" w:rsidP="00785EA8">
      <w:pPr>
        <w:rPr>
          <w:b/>
          <w:color w:val="000000"/>
          <w:sz w:val="22"/>
          <w:szCs w:val="22"/>
          <w:lang w:val="en-GB"/>
        </w:rPr>
      </w:pPr>
      <w:r w:rsidRPr="005047D2">
        <w:rPr>
          <w:b/>
          <w:color w:val="000000"/>
          <w:sz w:val="22"/>
          <w:szCs w:val="22"/>
          <w:lang w:val="en-GB"/>
        </w:rPr>
        <w:t>1. Text of the abstract</w:t>
      </w:r>
    </w:p>
    <w:p w:rsidR="00785EA8" w:rsidRPr="005047D2" w:rsidRDefault="00785EA8" w:rsidP="00785EA8">
      <w:pPr>
        <w:rPr>
          <w:b/>
          <w:color w:val="000000"/>
          <w:sz w:val="22"/>
          <w:szCs w:val="22"/>
          <w:lang w:val="en-GB"/>
        </w:rPr>
      </w:pPr>
    </w:p>
    <w:p w:rsidR="00785EA8" w:rsidRPr="005047D2" w:rsidRDefault="00785EA8" w:rsidP="00785EA8">
      <w:pPr>
        <w:jc w:val="both"/>
        <w:rPr>
          <w:rFonts w:ascii="Calibri" w:hAnsi="Calibri"/>
          <w:sz w:val="18"/>
          <w:szCs w:val="20"/>
          <w:lang w:val="en-GB"/>
        </w:rPr>
      </w:pPr>
      <w:r w:rsidRPr="005047D2">
        <w:rPr>
          <w:rFonts w:ascii="Calibri" w:hAnsi="Calibri"/>
          <w:sz w:val="18"/>
          <w:szCs w:val="20"/>
          <w:lang w:val="en-GB"/>
        </w:rPr>
        <w:t xml:space="preserve">Also now all the libraries should not forget to their traditional role as the institutions responsible for the preserving of our heritage in printed form. This is getting harder and harder especially in the case of modern collection. State authorities will prefer to invest money for the restoration of old prints or manuscripts – it is popular, marvellous for promotional activities and easily understandable by the public. In the comparison to the old prints and manuscripts – which are inherently unique – the number of modern collections is growing, while the historical collections are accruing very rarely. Nowadays modern collections make up more than 80% of library collections worldwide and this number will be increasing. The question is – how to keep them alive for future generation, how to choose in such a big number of volumes the right ones for the conservation and reformatting processes and how to manage all the necessary steps for their long-term preservation without wasting money and human power. </w:t>
      </w:r>
    </w:p>
    <w:p w:rsidR="00785EA8" w:rsidRPr="005047D2" w:rsidRDefault="00785EA8" w:rsidP="00785EA8">
      <w:pPr>
        <w:jc w:val="both"/>
        <w:rPr>
          <w:rFonts w:ascii="Calibri" w:hAnsi="Calibri"/>
          <w:sz w:val="18"/>
          <w:szCs w:val="20"/>
          <w:lang w:val="en-GB"/>
        </w:rPr>
      </w:pPr>
      <w:r w:rsidRPr="005047D2">
        <w:rPr>
          <w:rFonts w:ascii="Calibri" w:hAnsi="Calibri"/>
          <w:sz w:val="18"/>
          <w:szCs w:val="20"/>
          <w:lang w:val="en-GB"/>
        </w:rPr>
        <w:t>One of the most important factors for the long-term preservation of the traditional paper documents is a number of copies that must be stored in the system of libraries having preservation duties. The key object is to predict their lifetime, which allows to count the exact numbers that guarantee the preservation of at least one copy of the book for the specified time with the higher degree of objectivity. In Czech Republic it is solved via the highly specialized tool working with special data about the durability so as Preservation Index (PI) or Time Weighted Preservation Index (TWPI). The lifetime and loss rates help the libraries to identify the risks during preservation, improve the systematic care about the collections and costs calculations.</w:t>
      </w:r>
      <w:r w:rsidRPr="005047D2">
        <w:rPr>
          <w:sz w:val="22"/>
        </w:rPr>
        <w:t xml:space="preserve"> </w:t>
      </w:r>
      <w:r w:rsidRPr="005047D2">
        <w:rPr>
          <w:rFonts w:ascii="Calibri" w:hAnsi="Calibri"/>
          <w:sz w:val="18"/>
          <w:szCs w:val="20"/>
          <w:lang w:val="en-GB"/>
        </w:rPr>
        <w:t>There is a direct relationship for the various organic materials between the surrounding environmental conditions – especially temperature and relative humidity - and the degradation itself. It should concentrate on the essential parameters and the parameters that we know and we are able to describe somehow or quantify. The same works for the lifetime of organic materials comprising the books, such as paper, textiles, various binders etc. It is necessary to involved also the variables describing the everyday dealing with books - number of annual losses, the frequency of borrowing, type of damage, the use of copies (microfilm, digital copy) and so on.</w:t>
      </w:r>
    </w:p>
    <w:p w:rsidR="00992D53" w:rsidRPr="00131B88" w:rsidRDefault="00785EA8" w:rsidP="00785EA8">
      <w:pPr>
        <w:rPr>
          <w:lang w:val="en-GB"/>
        </w:rPr>
      </w:pPr>
      <w:r w:rsidRPr="005047D2">
        <w:rPr>
          <w:rFonts w:ascii="Calibri" w:hAnsi="Calibri"/>
          <w:sz w:val="18"/>
          <w:szCs w:val="20"/>
          <w:lang w:val="en-GB"/>
        </w:rPr>
        <w:t xml:space="preserve">The presentation aim is to provide the general information about the </w:t>
      </w:r>
      <w:r>
        <w:rPr>
          <w:rFonts w:ascii="Calibri" w:hAnsi="Calibri"/>
          <w:sz w:val="18"/>
          <w:szCs w:val="20"/>
          <w:lang w:val="en-GB"/>
        </w:rPr>
        <w:t>methodology of the calculation, demonstrate the tool and its way of working, and describe</w:t>
      </w:r>
      <w:r w:rsidRPr="005047D2">
        <w:rPr>
          <w:rFonts w:ascii="Calibri" w:hAnsi="Calibri"/>
          <w:sz w:val="18"/>
          <w:szCs w:val="20"/>
          <w:lang w:val="en-GB"/>
        </w:rPr>
        <w:t xml:space="preserve"> implemented results</w:t>
      </w:r>
      <w:r>
        <w:rPr>
          <w:rFonts w:ascii="Calibri" w:hAnsi="Calibri"/>
          <w:sz w:val="18"/>
          <w:szCs w:val="20"/>
          <w:lang w:val="en-GB"/>
        </w:rPr>
        <w:t xml:space="preserve"> including the future development.</w:t>
      </w:r>
    </w:p>
    <w:sectPr w:rsidR="00992D53" w:rsidRPr="00131B8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21E" w:rsidRDefault="00B7721E">
      <w:r>
        <w:separator/>
      </w:r>
    </w:p>
  </w:endnote>
  <w:endnote w:type="continuationSeparator" w:id="0">
    <w:p w:rsidR="00B7721E" w:rsidRDefault="00B77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6F7" w:rsidRDefault="00F976F7" w:rsidP="00795BD8">
    <w:pPr>
      <w:pStyle w:val="Zpat"/>
      <w:jc w:val="center"/>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40005</wp:posOffset>
              </wp:positionV>
              <wp:extent cx="5715000" cy="0"/>
              <wp:effectExtent l="9525" t="11430" r="9525" b="762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4756F"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50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" strokecolor="red"/>
          </w:pict>
        </mc:Fallback>
      </mc:AlternateContent>
    </w:r>
  </w:p>
  <w:p w:rsidR="00F976F7" w:rsidRPr="004A0D9A" w:rsidRDefault="00F976F7" w:rsidP="004A0D9A">
    <w:pPr>
      <w:pStyle w:val="Textvysvtlivek"/>
      <w:rPr>
        <w:rFonts w:asciiTheme="minorHAnsi" w:hAnsiTheme="minorHAnsi" w:cstheme="minorHAnsi"/>
      </w:rPr>
    </w:pPr>
    <w:r w:rsidRPr="004A0D9A">
      <w:rPr>
        <w:rFonts w:asciiTheme="minorHAnsi" w:hAnsiTheme="minorHAnsi" w:cstheme="minorHAnsi"/>
      </w:rPr>
      <w:t>Zpráva je pracovníkem do mezinárodního oddělení předložena nejpozději při vyúčtování cesty do 2 týdnů po jejím ukončení. Bez cestovní zprávy nebude provedeno vyúčtování. Při výjezdu více pracovníků na tutéž služební cestu s týmž programem lze odevzdat společnou cestovní zprávu.</w:t>
    </w:r>
  </w:p>
  <w:p w:rsidR="00F976F7" w:rsidRPr="004A0D9A" w:rsidRDefault="00F976F7" w:rsidP="00281DF0">
    <w:pPr>
      <w:pStyle w:val="Zpat"/>
      <w:jc w:val="center"/>
      <w:rPr>
        <w:rFonts w:asciiTheme="minorHAnsi" w:hAnsiTheme="minorHAnsi" w:cstheme="minorHAnsi"/>
        <w:sz w:val="14"/>
        <w:szCs w:val="14"/>
      </w:rPr>
    </w:pPr>
    <w:r w:rsidRPr="004A0D9A">
      <w:rPr>
        <w:rFonts w:asciiTheme="minorHAnsi" w:hAnsiTheme="minorHAnsi" w:cstheme="minorHAnsi"/>
        <w:sz w:val="14"/>
        <w:szCs w:val="14"/>
      </w:rPr>
      <w:t xml:space="preserve"> </w:t>
    </w:r>
  </w:p>
  <w:p w:rsidR="00F976F7" w:rsidRPr="00CA5218" w:rsidRDefault="00F976F7" w:rsidP="00281DF0">
    <w:pPr>
      <w:pStyle w:val="Zpat"/>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21E" w:rsidRDefault="00B7721E">
      <w:r>
        <w:separator/>
      </w:r>
    </w:p>
  </w:footnote>
  <w:footnote w:type="continuationSeparator" w:id="0">
    <w:p w:rsidR="00B7721E" w:rsidRDefault="00B77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6F7" w:rsidRDefault="00F976F7">
    <w:pPr>
      <w:pStyle w:val="Zhlav"/>
    </w:pPr>
    <w:r>
      <w:rPr>
        <w:noProof/>
      </w:rPr>
      <w:drawing>
        <wp:inline distT="0" distB="0" distL="0" distR="0">
          <wp:extent cx="622843" cy="497840"/>
          <wp:effectExtent l="0" t="0" r="6350" b="0"/>
          <wp:docPr id="1" name="obrázek 1" descr="nklogo_cmy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klogo_cmyk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843" cy="497840"/>
                  </a:xfrm>
                  <a:prstGeom prst="rect">
                    <a:avLst/>
                  </a:prstGeom>
                  <a:noFill/>
                  <a:ln>
                    <a:noFill/>
                  </a:ln>
                </pic:spPr>
              </pic:pic>
            </a:graphicData>
          </a:graphic>
        </wp:inline>
      </w:drawing>
    </w:r>
  </w:p>
  <w:p w:rsidR="00F976F7" w:rsidRDefault="00F976F7">
    <w:pPr>
      <w:pStyle w:val="Zhlav"/>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114300</wp:posOffset>
              </wp:positionV>
              <wp:extent cx="5715000" cy="0"/>
              <wp:effectExtent l="9525" t="9525" r="9525" b="952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15533"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" strokecolor="red"/>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937A4E"/>
    <w:multiLevelType w:val="hybridMultilevel"/>
    <w:tmpl w:val="8C480AD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936"/>
    <w:rsid w:val="000213CE"/>
    <w:rsid w:val="000242DC"/>
    <w:rsid w:val="00031E53"/>
    <w:rsid w:val="00055AD7"/>
    <w:rsid w:val="0006007D"/>
    <w:rsid w:val="00081212"/>
    <w:rsid w:val="00120F10"/>
    <w:rsid w:val="00131B88"/>
    <w:rsid w:val="001343BE"/>
    <w:rsid w:val="00153BB3"/>
    <w:rsid w:val="00167FCD"/>
    <w:rsid w:val="00171E27"/>
    <w:rsid w:val="001B1E3A"/>
    <w:rsid w:val="001B54A3"/>
    <w:rsid w:val="001C6564"/>
    <w:rsid w:val="001F2C1D"/>
    <w:rsid w:val="00247F9A"/>
    <w:rsid w:val="00281DF0"/>
    <w:rsid w:val="00294D26"/>
    <w:rsid w:val="002F7391"/>
    <w:rsid w:val="00311872"/>
    <w:rsid w:val="00313D49"/>
    <w:rsid w:val="00377A48"/>
    <w:rsid w:val="003A11DA"/>
    <w:rsid w:val="003E310A"/>
    <w:rsid w:val="00431ECD"/>
    <w:rsid w:val="004354A3"/>
    <w:rsid w:val="00466446"/>
    <w:rsid w:val="00471D67"/>
    <w:rsid w:val="00484C45"/>
    <w:rsid w:val="004A0D9A"/>
    <w:rsid w:val="004B7F9D"/>
    <w:rsid w:val="00522A75"/>
    <w:rsid w:val="0054197E"/>
    <w:rsid w:val="00570934"/>
    <w:rsid w:val="00595F10"/>
    <w:rsid w:val="005A21CE"/>
    <w:rsid w:val="005A4C55"/>
    <w:rsid w:val="005E141D"/>
    <w:rsid w:val="005E1E28"/>
    <w:rsid w:val="006019DC"/>
    <w:rsid w:val="0063054A"/>
    <w:rsid w:val="006319B3"/>
    <w:rsid w:val="00694270"/>
    <w:rsid w:val="006F3066"/>
    <w:rsid w:val="007435A1"/>
    <w:rsid w:val="00783ED1"/>
    <w:rsid w:val="00785EA8"/>
    <w:rsid w:val="00795BD8"/>
    <w:rsid w:val="007B64AD"/>
    <w:rsid w:val="00850342"/>
    <w:rsid w:val="00862C43"/>
    <w:rsid w:val="00882BFC"/>
    <w:rsid w:val="008A5B5C"/>
    <w:rsid w:val="008F29C0"/>
    <w:rsid w:val="009141A1"/>
    <w:rsid w:val="009161BC"/>
    <w:rsid w:val="009536C6"/>
    <w:rsid w:val="00967314"/>
    <w:rsid w:val="00992D53"/>
    <w:rsid w:val="009A2DF3"/>
    <w:rsid w:val="009B3CF4"/>
    <w:rsid w:val="009F5D7A"/>
    <w:rsid w:val="00A1481C"/>
    <w:rsid w:val="00A32F5B"/>
    <w:rsid w:val="00AC5936"/>
    <w:rsid w:val="00AD358B"/>
    <w:rsid w:val="00AF2098"/>
    <w:rsid w:val="00B331D6"/>
    <w:rsid w:val="00B47BA1"/>
    <w:rsid w:val="00B7721E"/>
    <w:rsid w:val="00B8010C"/>
    <w:rsid w:val="00B81E7A"/>
    <w:rsid w:val="00BA63B9"/>
    <w:rsid w:val="00BC7CE8"/>
    <w:rsid w:val="00BD47C3"/>
    <w:rsid w:val="00BF711B"/>
    <w:rsid w:val="00C20231"/>
    <w:rsid w:val="00C428A2"/>
    <w:rsid w:val="00C531FF"/>
    <w:rsid w:val="00C537E2"/>
    <w:rsid w:val="00C546A3"/>
    <w:rsid w:val="00C60714"/>
    <w:rsid w:val="00CA5218"/>
    <w:rsid w:val="00CA5FDF"/>
    <w:rsid w:val="00CB6050"/>
    <w:rsid w:val="00CD18DB"/>
    <w:rsid w:val="00CF78A0"/>
    <w:rsid w:val="00DB0D70"/>
    <w:rsid w:val="00DF228F"/>
    <w:rsid w:val="00DF28E6"/>
    <w:rsid w:val="00E21964"/>
    <w:rsid w:val="00E348CC"/>
    <w:rsid w:val="00E50887"/>
    <w:rsid w:val="00E82423"/>
    <w:rsid w:val="00E93CB4"/>
    <w:rsid w:val="00EB3C90"/>
    <w:rsid w:val="00EF2B31"/>
    <w:rsid w:val="00F976F7"/>
    <w:rsid w:val="00FD3FD6"/>
    <w:rsid w:val="00FF14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CCDA470"/>
  <w15:docId w15:val="{812BEEF5-F365-480A-A2D2-F59F81149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A0D9A"/>
    <w:rPr>
      <w:sz w:val="24"/>
      <w:szCs w:val="24"/>
    </w:rPr>
  </w:style>
  <w:style w:type="paragraph" w:styleId="Nadpis1">
    <w:name w:val="heading 1"/>
    <w:basedOn w:val="Normln"/>
    <w:next w:val="Normln"/>
    <w:link w:val="Nadpis1Char"/>
    <w:qFormat/>
    <w:rsid w:val="004A0D9A"/>
    <w:pPr>
      <w:keepNext/>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B1E3A"/>
    <w:pPr>
      <w:tabs>
        <w:tab w:val="center" w:pos="4536"/>
        <w:tab w:val="right" w:pos="9072"/>
      </w:tabs>
    </w:pPr>
  </w:style>
  <w:style w:type="paragraph" w:styleId="Zpat">
    <w:name w:val="footer"/>
    <w:basedOn w:val="Normln"/>
    <w:rsid w:val="001B1E3A"/>
    <w:pPr>
      <w:tabs>
        <w:tab w:val="center" w:pos="4536"/>
        <w:tab w:val="right" w:pos="9072"/>
      </w:tabs>
    </w:pPr>
  </w:style>
  <w:style w:type="character" w:styleId="Hypertextovodkaz">
    <w:name w:val="Hyperlink"/>
    <w:basedOn w:val="Standardnpsmoodstavce"/>
    <w:rsid w:val="00C537E2"/>
    <w:rPr>
      <w:color w:val="0000FF"/>
      <w:u w:val="single"/>
    </w:rPr>
  </w:style>
  <w:style w:type="paragraph" w:styleId="Textbubliny">
    <w:name w:val="Balloon Text"/>
    <w:basedOn w:val="Normln"/>
    <w:semiHidden/>
    <w:rsid w:val="001C6564"/>
    <w:rPr>
      <w:rFonts w:ascii="Tahoma" w:hAnsi="Tahoma" w:cs="Tahoma"/>
      <w:sz w:val="16"/>
      <w:szCs w:val="16"/>
    </w:rPr>
  </w:style>
  <w:style w:type="character" w:customStyle="1" w:styleId="Nadpis1Char">
    <w:name w:val="Nadpis 1 Char"/>
    <w:basedOn w:val="Standardnpsmoodstavce"/>
    <w:link w:val="Nadpis1"/>
    <w:rsid w:val="004A0D9A"/>
    <w:rPr>
      <w:b/>
      <w:bCs/>
      <w:sz w:val="24"/>
      <w:szCs w:val="24"/>
    </w:rPr>
  </w:style>
  <w:style w:type="paragraph" w:styleId="Nzev">
    <w:name w:val="Title"/>
    <w:basedOn w:val="Normln"/>
    <w:link w:val="NzevChar"/>
    <w:qFormat/>
    <w:rsid w:val="004A0D9A"/>
    <w:pPr>
      <w:jc w:val="center"/>
    </w:pPr>
    <w:rPr>
      <w:b/>
      <w:bCs/>
      <w:sz w:val="28"/>
      <w:szCs w:val="28"/>
    </w:rPr>
  </w:style>
  <w:style w:type="character" w:customStyle="1" w:styleId="NzevChar">
    <w:name w:val="Název Char"/>
    <w:basedOn w:val="Standardnpsmoodstavce"/>
    <w:link w:val="Nzev"/>
    <w:rsid w:val="004A0D9A"/>
    <w:rPr>
      <w:b/>
      <w:bCs/>
      <w:sz w:val="28"/>
      <w:szCs w:val="28"/>
    </w:rPr>
  </w:style>
  <w:style w:type="paragraph" w:styleId="Textvysvtlivek">
    <w:name w:val="endnote text"/>
    <w:basedOn w:val="Normln"/>
    <w:link w:val="TextvysvtlivekChar"/>
    <w:rsid w:val="004A0D9A"/>
    <w:rPr>
      <w:sz w:val="20"/>
      <w:szCs w:val="20"/>
    </w:rPr>
  </w:style>
  <w:style w:type="character" w:customStyle="1" w:styleId="TextvysvtlivekChar">
    <w:name w:val="Text vysvětlivek Char"/>
    <w:basedOn w:val="Standardnpsmoodstavce"/>
    <w:link w:val="Textvysvtlivek"/>
    <w:rsid w:val="004A0D9A"/>
  </w:style>
  <w:style w:type="character" w:styleId="Odkaznavysvtlivky">
    <w:name w:val="endnote reference"/>
    <w:basedOn w:val="Standardnpsmoodstavce"/>
    <w:rsid w:val="004A0D9A"/>
    <w:rPr>
      <w:vertAlign w:val="superscript"/>
    </w:rPr>
  </w:style>
  <w:style w:type="character" w:styleId="Zdraznnintenzivn">
    <w:name w:val="Intense Emphasis"/>
    <w:basedOn w:val="Standardnpsmoodstavce"/>
    <w:uiPriority w:val="21"/>
    <w:qFormat/>
    <w:rsid w:val="00FF14C1"/>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VANDAS~1\LOCALS~1\Temp\zprava_zc.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F2BF8F403E12A49AA4C42A6371BA9D5" ma:contentTypeVersion="0" ma:contentTypeDescription="Vytvoří nový dokument" ma:contentTypeScope="" ma:versionID="2067fd5407ba198aef6280aea05c8d5d">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F47D0-993C-489F-B6A0-AB8B8607B356}">
  <ds:schemaRefs>
    <ds:schemaRef ds:uri="http://schemas.microsoft.com/sharepoint/v3/contenttype/forms"/>
  </ds:schemaRefs>
</ds:datastoreItem>
</file>

<file path=customXml/itemProps2.xml><?xml version="1.0" encoding="utf-8"?>
<ds:datastoreItem xmlns:ds="http://schemas.openxmlformats.org/officeDocument/2006/customXml" ds:itemID="{52FDA017-1963-405B-A002-17C1F349583A}">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3E86026-3A7F-4E5A-A1F1-626205515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2A94B64-9381-4FC8-9849-D4F1DB364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zprava_zc</Template>
  <TotalTime>3</TotalTime>
  <Pages>3</Pages>
  <Words>1203</Words>
  <Characters>6983</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Vážený pan</vt:lpstr>
    </vt:vector>
  </TitlesOfParts>
  <Company>Národní knihovna ČR</Company>
  <LinksUpToDate>false</LinksUpToDate>
  <CharactersWithSpaces>8170</CharactersWithSpaces>
  <SharedDoc>false</SharedDoc>
  <HLinks>
    <vt:vector size="24" baseType="variant">
      <vt:variant>
        <vt:i4>917528</vt:i4>
      </vt:variant>
      <vt:variant>
        <vt:i4>9</vt:i4>
      </vt:variant>
      <vt:variant>
        <vt:i4>0</vt:i4>
      </vt:variant>
      <vt:variant>
        <vt:i4>5</vt:i4>
      </vt:variant>
      <vt:variant>
        <vt:lpwstr>http://digit.nkp.cz/</vt:lpwstr>
      </vt:variant>
      <vt:variant>
        <vt:lpwstr/>
      </vt:variant>
      <vt:variant>
        <vt:i4>3932284</vt:i4>
      </vt:variant>
      <vt:variant>
        <vt:i4>6</vt:i4>
      </vt:variant>
      <vt:variant>
        <vt:i4>0</vt:i4>
      </vt:variant>
      <vt:variant>
        <vt:i4>5</vt:i4>
      </vt:variant>
      <vt:variant>
        <vt:lpwstr>http://www.manuscriptorium.com/</vt:lpwstr>
      </vt:variant>
      <vt:variant>
        <vt:lpwstr/>
      </vt:variant>
      <vt:variant>
        <vt:i4>7929967</vt:i4>
      </vt:variant>
      <vt:variant>
        <vt:i4>3</vt:i4>
      </vt:variant>
      <vt:variant>
        <vt:i4>0</vt:i4>
      </vt:variant>
      <vt:variant>
        <vt:i4>5</vt:i4>
      </vt:variant>
      <vt:variant>
        <vt:lpwstr>http://www.nkp.cz/</vt:lpwstr>
      </vt:variant>
      <vt:variant>
        <vt:lpwstr/>
      </vt:variant>
      <vt:variant>
        <vt:i4>2031723</vt:i4>
      </vt:variant>
      <vt:variant>
        <vt:i4>0</vt:i4>
      </vt:variant>
      <vt:variant>
        <vt:i4>0</vt:i4>
      </vt:variant>
      <vt:variant>
        <vt:i4>5</vt:i4>
      </vt:variant>
      <vt:variant>
        <vt:lpwstr>mailto:adolf.knoll@nkp.cz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dc:title>
  <dc:creator>Vandasová Anna</dc:creator>
  <cp:lastModifiedBy>Cajthamlova Anna</cp:lastModifiedBy>
  <cp:revision>3</cp:revision>
  <cp:lastPrinted>2015-12-14T10:46:00Z</cp:lastPrinted>
  <dcterms:created xsi:type="dcterms:W3CDTF">2018-06-11T06:07:00Z</dcterms:created>
  <dcterms:modified xsi:type="dcterms:W3CDTF">2018-06-11T06:32:00Z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0x0101009F2BF8F403E12A49AA4C42A6371BA9D5</vt:lpwstr>
  </property>
</Properties>
</file>