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993B1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Studijní pobyt </w:t>
            </w:r>
            <w:r w:rsidRPr="00993B1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</w:t>
            </w:r>
            <w:r w:rsidR="00993B10" w:rsidRPr="00993B1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993B10" w:rsidRPr="004D19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Kungliga biblioteket / Sveriges nationalbibliotek</w:t>
            </w:r>
            <w:r w:rsidR="002732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  <w:r w:rsidR="00993B1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Stockholm </w:t>
            </w:r>
            <w:r w:rsidR="002732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 v Domkyrkabiblioteket Strängräs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2732A3" w:rsidP="000145C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Stockholm</w:t>
            </w:r>
            <w:r w:rsidR="00993B1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/ Sträng</w:t>
            </w:r>
            <w:r w:rsidR="000145C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</w:t>
            </w:r>
            <w:r w:rsidR="00993B1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äs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2732A3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Švédsko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2732A3" w:rsidP="002732A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28. 10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11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28. 10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10.45 odle</w:t>
            </w:r>
            <w:r w:rsidR="004D1936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z letiště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Praha</w:t>
            </w:r>
          </w:p>
          <w:p w:rsidR="00C954D1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12.40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>pří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let na letiště Stockholm Arlanda</w:t>
            </w:r>
          </w:p>
          <w:p w:rsidR="00F1653F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13.00 – 13.30 doprava z letiště </w:t>
            </w:r>
            <w:r w:rsidR="00627CFA">
              <w:rPr>
                <w:rFonts w:asciiTheme="minorHAnsi" w:hAnsiTheme="minorHAnsi" w:cstheme="minorHAnsi"/>
                <w:sz w:val="21"/>
                <w:szCs w:val="21"/>
              </w:rPr>
              <w:t>na nádraží Stockholn Central</w:t>
            </w:r>
          </w:p>
          <w:p w:rsidR="004D2F58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14.00 ubytování v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Terminus</w:t>
            </w:r>
          </w:p>
          <w:p w:rsidR="00312ED0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4D1936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F1653F">
              <w:rPr>
                <w:rFonts w:asciiTheme="minorHAnsi" w:hAnsiTheme="minorHAnsi" w:cstheme="minorHAnsi"/>
                <w:sz w:val="21"/>
                <w:szCs w:val="21"/>
              </w:rPr>
              <w:t>KB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30. 10.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8.49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odjezd ze st. Stockholm Central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>9.38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příjezd do st. Strängnäs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10 – 14 hod. studium v Domkyrkabiblioteket 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14.17 odjezd ze st. Strängnäs</w:t>
            </w:r>
          </w:p>
          <w:p w:rsidR="004D1936" w:rsidRDefault="004D193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15.06 příjezd do st. Stockholm Central</w:t>
            </w:r>
          </w:p>
          <w:p w:rsidR="00312ED0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F553C4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v </w:t>
            </w:r>
            <w:r w:rsidR="00F1653F">
              <w:rPr>
                <w:rFonts w:asciiTheme="minorHAnsi" w:hAnsiTheme="minorHAnsi" w:cstheme="minorHAnsi"/>
                <w:sz w:val="21"/>
                <w:szCs w:val="21"/>
              </w:rPr>
              <w:t>KB</w:t>
            </w:r>
          </w:p>
          <w:p w:rsidR="00535D23" w:rsidRPr="00F1653F" w:rsidRDefault="00F1653F" w:rsidP="00F165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</w:t>
            </w:r>
            <w:bookmarkStart w:id="0" w:name="_GoBack"/>
            <w:bookmarkEnd w:id="0"/>
            <w:r w:rsidRPr="00F1653F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="000B5EBE" w:rsidRPr="00F1653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6 hod. studium v </w:t>
            </w:r>
            <w:r w:rsidR="00F1653F">
              <w:rPr>
                <w:rFonts w:asciiTheme="minorHAnsi" w:hAnsiTheme="minorHAnsi" w:cstheme="minorHAnsi"/>
                <w:sz w:val="21"/>
                <w:szCs w:val="21"/>
              </w:rPr>
              <w:t>KB</w:t>
            </w:r>
          </w:p>
          <w:p w:rsidR="00787031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2. 11.</w:t>
            </w:r>
          </w:p>
          <w:p w:rsidR="00F1653F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16 hod. studium v KB</w:t>
            </w:r>
          </w:p>
          <w:p w:rsidR="00F1653F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3. 11. </w:t>
            </w:r>
          </w:p>
          <w:p w:rsidR="006C76DA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 – 13.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 doprava z</w:t>
            </w:r>
            <w:r w:rsidR="00627CFA">
              <w:rPr>
                <w:rFonts w:asciiTheme="minorHAnsi" w:hAnsiTheme="minorHAnsi" w:cstheme="minorHAnsi"/>
                <w:sz w:val="21"/>
                <w:szCs w:val="21"/>
              </w:rPr>
              <w:t> nádraží Stockholm Central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na letiště Stockholm Arlanda </w:t>
            </w:r>
          </w:p>
          <w:p w:rsidR="00F1653F" w:rsidRPr="00181F80" w:rsidRDefault="00F1653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16.45 odlet z letiště Stockholm Arlanda</w:t>
            </w:r>
          </w:p>
          <w:p w:rsidR="004D2F58" w:rsidRPr="00181F80" w:rsidRDefault="00F1653F" w:rsidP="00F165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18.35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přílet na letiště Praha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181F80" w:rsidTr="00993B10">
        <w:trPr>
          <w:trHeight w:val="559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993B10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bohemikálních prvotisků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14540E" w:rsidRPr="004D1936" w:rsidRDefault="0014540E" w:rsidP="004D19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Švédská 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árodní knihovna vlastní necelou desítku typograficky či obsahově bohemikálních prvotisků, jejichž důkladnému popisu (provenience, knižní vazba, marginálie, výzdoba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>, typografické varianty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) jsem se během pobytu ve Stockholmu věnoval. 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 xml:space="preserve">Všechny se do Švédska dostaly jako válečná kořist během třicetileté války.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Východiskem 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 xml:space="preserve">studia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byl tištěný souborný katalog prvotisků uložených ve švédských knihovnách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1450F6" w:rsidRPr="001450F6">
              <w:rPr>
                <w:rFonts w:asciiTheme="minorHAnsi" w:hAnsiTheme="minorHAnsi" w:cstheme="minorHAnsi"/>
                <w:sz w:val="21"/>
                <w:szCs w:val="21"/>
              </w:rPr>
              <w:t>Catalogue of Books Printed in the 15th Century in Swedish Collections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>, 2012)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který zpracoval kurátor stockholmské sbírky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dr.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 xml:space="preserve"> Wolfgang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Undorf, jenž mi také poskytl další informace. </w:t>
            </w:r>
            <w:r w:rsidR="00876959">
              <w:rPr>
                <w:rFonts w:asciiTheme="minorHAnsi" w:hAnsiTheme="minorHAnsi" w:cstheme="minorHAnsi"/>
                <w:sz w:val="21"/>
                <w:szCs w:val="21"/>
              </w:rPr>
              <w:t xml:space="preserve">Badatelsky nejzajímavější je výtisk staročeské adaptace světové kroniky Twingera von Königshofen vydané Tiskařem Pražské bible 1488, 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 xml:space="preserve">tedy </w:t>
            </w:r>
            <w:r w:rsidR="00876959">
              <w:rPr>
                <w:rFonts w:asciiTheme="minorHAnsi" w:hAnsiTheme="minorHAnsi" w:cstheme="minorHAnsi"/>
                <w:sz w:val="21"/>
                <w:szCs w:val="21"/>
              </w:rPr>
              <w:t xml:space="preserve">hned v prvním roce fungování jeho tiskárny.  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 xml:space="preserve">Obsahuje jinde nedochovaný úvodní list, na kterém je o málo mladší vlastnická poznámka.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Vedle </w:t>
            </w:r>
            <w:r w:rsidR="000135F3">
              <w:rPr>
                <w:rFonts w:asciiTheme="minorHAnsi" w:hAnsiTheme="minorHAnsi" w:cstheme="minorHAnsi"/>
                <w:sz w:val="21"/>
                <w:szCs w:val="21"/>
              </w:rPr>
              <w:t>bohemik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jsou ve sbírce i dva exempláře Uherské kroniky Jána Thurocze, vytištěné 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 xml:space="preserve">1488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brněnskou tiskárnou Konrada Stahela. Pořídil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 xml:space="preserve"> jsem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si přepis marginálních hist.poznámek, které obsahoval jeden z nich.</w:t>
            </w:r>
            <w:r w:rsidR="001450F6">
              <w:rPr>
                <w:rFonts w:asciiTheme="minorHAnsi" w:hAnsiTheme="minorHAnsi" w:cstheme="minorHAnsi"/>
                <w:sz w:val="21"/>
                <w:szCs w:val="21"/>
              </w:rPr>
              <w:t xml:space="preserve"> Svazky mi byly zpřístupněny ve studovně speciálních sbírek v 1. patře historické budovy knihovny z roku </w:t>
            </w:r>
            <w:r w:rsidR="00EC6E6F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>64, vícekrát přestavované a před dvaceti lety doplněné lety o několikapodlažní podzemní dostavbu s rozsáhlými čtenářskými prostorami.</w:t>
            </w:r>
          </w:p>
          <w:p w:rsidR="00F553C4" w:rsidRPr="004D1936" w:rsidRDefault="00BA66DA" w:rsidP="003075D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Katedrální knihovna ve Strängnäs je podle dlouhodobého umístění v biskupské rezidenci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>Roggeborgen</w:t>
            </w:r>
            <w:r w:rsidR="000145CE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(biskup K. Rogge, zemřel 1501)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hned 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vedle katedrály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>nazývána také Roggebiblioteket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Historické jádro knihovny je dnes ale naprosto výjimečně uloženo 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>přímo v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 gotické 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>katedrále, v místnosti hned nalevo za hlavním vchodem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 xml:space="preserve">určené pro knihovnu snad již od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>sklonku středověku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>. Kn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>ižní fond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dnes spravuje biskupství společně se Národní knihovnou ve Stockholmu a její novou kurátorkou je dr. Elin Andersson. </w:t>
            </w:r>
            <w:r w:rsidR="00860B47">
              <w:rPr>
                <w:rFonts w:asciiTheme="minorHAnsi" w:hAnsiTheme="minorHAnsi" w:cstheme="minorHAnsi"/>
                <w:sz w:val="21"/>
                <w:szCs w:val="21"/>
              </w:rPr>
              <w:t>Historickou část fondu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zpřístupňuje roku 2017 vydaný katalog </w:t>
            </w:r>
            <w:r w:rsidR="00993B10" w:rsidRPr="004D1936">
              <w:rPr>
                <w:rFonts w:asciiTheme="minorHAnsi" w:hAnsiTheme="minorHAnsi" w:cstheme="minorHAnsi"/>
                <w:sz w:val="21"/>
                <w:szCs w:val="21"/>
              </w:rPr>
              <w:t>Strängnäs domkyrkobibliotek : systematisk katalog över tryckta böcker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>, který zpracoval</w:t>
            </w:r>
            <w:r w:rsidR="00876959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její předchůdce</w:t>
            </w:r>
            <w:r w:rsidR="00993B10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Ragnhild Lundgren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. Studoval jsem tu exempláře Pražské bible z roku 1488 a Kutnohorské bible z roku 1489, oba však byly značně poškozené ohněm při požáru, k němuž došlo 1864. Naopak ve velmi dobrém stavu byl zachovaný výtisk 2. vyd. </w:t>
            </w:r>
            <w:r w:rsidR="00876959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>taročeského Pasionálu z roku 1495, kter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ý </w:t>
            </w:r>
            <w:r w:rsidR="00C068F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ve Strängnäs studoval </w:t>
            </w:r>
            <w:r w:rsidR="00ED2843" w:rsidRPr="004D1936">
              <w:rPr>
                <w:rFonts w:asciiTheme="minorHAnsi" w:hAnsiTheme="minorHAnsi" w:cstheme="minorHAnsi"/>
                <w:sz w:val="21"/>
                <w:szCs w:val="21"/>
              </w:rPr>
              <w:t>1886 Adolf Ladislav Meška z Kutné Hory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a</w:t>
            </w:r>
            <w:r w:rsidR="00ED2843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svůj zájem doložil podpisem přímo na zadní přídeští.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Všechny tři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české prvotisky 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patří k velkému souboru knih, které </w:t>
            </w:r>
            <w:r w:rsidR="003075D1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za třicetileté války ukořistili Švédové v českých zemích. Jednu část kořisti potom královna Kristina Švédská darovala knihovně ve Strägnäs, kde měly 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 sloužit především potřebám biskupského gymnasia založeného </w:t>
            </w:r>
            <w:r w:rsidR="000145CE" w:rsidRPr="004D1936">
              <w:rPr>
                <w:rFonts w:asciiTheme="minorHAnsi" w:hAnsiTheme="minorHAnsi" w:cstheme="minorHAnsi"/>
                <w:sz w:val="21"/>
                <w:szCs w:val="21"/>
              </w:rPr>
              <w:t xml:space="preserve">ve Strängnäs </w:t>
            </w: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>1626.</w:t>
            </w:r>
          </w:p>
          <w:p w:rsidR="000145CE" w:rsidRPr="004D1936" w:rsidRDefault="000145CE" w:rsidP="003075D1">
            <w:pPr>
              <w:rPr>
                <w:rFonts w:ascii="Calibri" w:hAnsi="Calibri" w:cstheme="minorHAnsi"/>
                <w:sz w:val="21"/>
                <w:szCs w:val="21"/>
              </w:rPr>
            </w:pPr>
            <w:r w:rsidRPr="004D1936">
              <w:rPr>
                <w:rFonts w:asciiTheme="minorHAnsi" w:hAnsiTheme="minorHAnsi" w:cstheme="minorHAnsi"/>
                <w:sz w:val="21"/>
                <w:szCs w:val="21"/>
              </w:rPr>
              <w:t>Cíle cesty byl splněny.</w:t>
            </w:r>
            <w:r w:rsidRPr="004D1936">
              <w:rPr>
                <w:rFonts w:ascii="Calibri" w:hAnsi="Calibri" w:cs="Arial"/>
                <w:sz w:val="21"/>
                <w:szCs w:val="21"/>
                <w:shd w:val="clear" w:color="auto" w:fill="F5F6F7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993B10" w:rsidP="00993B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5. 11.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993B10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5. 11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993B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5. 11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993B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5. 11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993B10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19" w:rsidRDefault="00986719">
      <w:r>
        <w:separator/>
      </w:r>
    </w:p>
  </w:endnote>
  <w:endnote w:type="continuationSeparator" w:id="0">
    <w:p w:rsidR="00986719" w:rsidRDefault="0098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19" w:rsidRDefault="00986719">
      <w:r>
        <w:separator/>
      </w:r>
    </w:p>
  </w:footnote>
  <w:footnote w:type="continuationSeparator" w:id="0">
    <w:p w:rsidR="00986719" w:rsidRDefault="0098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937"/>
    <w:multiLevelType w:val="hybridMultilevel"/>
    <w:tmpl w:val="F8CA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135F3"/>
    <w:rsid w:val="000145CE"/>
    <w:rsid w:val="00020F85"/>
    <w:rsid w:val="000242DC"/>
    <w:rsid w:val="00031E53"/>
    <w:rsid w:val="0006007D"/>
    <w:rsid w:val="0006372E"/>
    <w:rsid w:val="00065854"/>
    <w:rsid w:val="00077C12"/>
    <w:rsid w:val="00081212"/>
    <w:rsid w:val="00085FFE"/>
    <w:rsid w:val="000B3032"/>
    <w:rsid w:val="000B5EBE"/>
    <w:rsid w:val="000C4D22"/>
    <w:rsid w:val="000E3D1B"/>
    <w:rsid w:val="00101956"/>
    <w:rsid w:val="00126017"/>
    <w:rsid w:val="00131B88"/>
    <w:rsid w:val="001412F2"/>
    <w:rsid w:val="001450F6"/>
    <w:rsid w:val="0014540E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B5EC7"/>
    <w:rsid w:val="001C2374"/>
    <w:rsid w:val="001C2A9F"/>
    <w:rsid w:val="001C6564"/>
    <w:rsid w:val="001F2FBE"/>
    <w:rsid w:val="001F681E"/>
    <w:rsid w:val="002024D3"/>
    <w:rsid w:val="00223ADD"/>
    <w:rsid w:val="00243839"/>
    <w:rsid w:val="002460FD"/>
    <w:rsid w:val="002732A3"/>
    <w:rsid w:val="00277E25"/>
    <w:rsid w:val="00281DF0"/>
    <w:rsid w:val="00295C92"/>
    <w:rsid w:val="002F23F4"/>
    <w:rsid w:val="003075D1"/>
    <w:rsid w:val="00311872"/>
    <w:rsid w:val="00312ED0"/>
    <w:rsid w:val="0031749A"/>
    <w:rsid w:val="00331EED"/>
    <w:rsid w:val="00336ACA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6007"/>
    <w:rsid w:val="00425985"/>
    <w:rsid w:val="00426F87"/>
    <w:rsid w:val="0042706B"/>
    <w:rsid w:val="004354A3"/>
    <w:rsid w:val="004449DF"/>
    <w:rsid w:val="0044694F"/>
    <w:rsid w:val="00452EA2"/>
    <w:rsid w:val="00453E11"/>
    <w:rsid w:val="00455D4E"/>
    <w:rsid w:val="00466446"/>
    <w:rsid w:val="0048779D"/>
    <w:rsid w:val="004A0D9A"/>
    <w:rsid w:val="004B3362"/>
    <w:rsid w:val="004C046A"/>
    <w:rsid w:val="004C46CF"/>
    <w:rsid w:val="004D0DE4"/>
    <w:rsid w:val="004D1936"/>
    <w:rsid w:val="004D2F58"/>
    <w:rsid w:val="0052438D"/>
    <w:rsid w:val="005338DB"/>
    <w:rsid w:val="00535D23"/>
    <w:rsid w:val="0054197E"/>
    <w:rsid w:val="00546674"/>
    <w:rsid w:val="00551684"/>
    <w:rsid w:val="00565E88"/>
    <w:rsid w:val="00570934"/>
    <w:rsid w:val="005872FB"/>
    <w:rsid w:val="00591A01"/>
    <w:rsid w:val="0059542D"/>
    <w:rsid w:val="00595F10"/>
    <w:rsid w:val="005A21CE"/>
    <w:rsid w:val="005C17DB"/>
    <w:rsid w:val="005C5C7F"/>
    <w:rsid w:val="005E1E28"/>
    <w:rsid w:val="006019DC"/>
    <w:rsid w:val="0062374D"/>
    <w:rsid w:val="00627CFA"/>
    <w:rsid w:val="0063054A"/>
    <w:rsid w:val="006319B3"/>
    <w:rsid w:val="0064596B"/>
    <w:rsid w:val="0068398F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87031"/>
    <w:rsid w:val="0079084C"/>
    <w:rsid w:val="00795BD8"/>
    <w:rsid w:val="007A0E82"/>
    <w:rsid w:val="007B13E4"/>
    <w:rsid w:val="007B30E9"/>
    <w:rsid w:val="007C0791"/>
    <w:rsid w:val="007C796D"/>
    <w:rsid w:val="007F5E21"/>
    <w:rsid w:val="00807492"/>
    <w:rsid w:val="00812782"/>
    <w:rsid w:val="00813BDE"/>
    <w:rsid w:val="00815BB1"/>
    <w:rsid w:val="00850342"/>
    <w:rsid w:val="00853F20"/>
    <w:rsid w:val="00860B47"/>
    <w:rsid w:val="00864329"/>
    <w:rsid w:val="00870E23"/>
    <w:rsid w:val="00876959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12A4"/>
    <w:rsid w:val="00967314"/>
    <w:rsid w:val="00980F6D"/>
    <w:rsid w:val="00986719"/>
    <w:rsid w:val="009931D1"/>
    <w:rsid w:val="00993B10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084B"/>
    <w:rsid w:val="00AA7BF2"/>
    <w:rsid w:val="00AB3197"/>
    <w:rsid w:val="00AB5B74"/>
    <w:rsid w:val="00AD003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A4C2F"/>
    <w:rsid w:val="00BA66DA"/>
    <w:rsid w:val="00BB22E2"/>
    <w:rsid w:val="00BB46CE"/>
    <w:rsid w:val="00BC7CE8"/>
    <w:rsid w:val="00BD190D"/>
    <w:rsid w:val="00BD194F"/>
    <w:rsid w:val="00BF679C"/>
    <w:rsid w:val="00C068F3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E0049"/>
    <w:rsid w:val="00DF228F"/>
    <w:rsid w:val="00DF28E6"/>
    <w:rsid w:val="00E04A48"/>
    <w:rsid w:val="00E21964"/>
    <w:rsid w:val="00E41329"/>
    <w:rsid w:val="00E43BE5"/>
    <w:rsid w:val="00E539C5"/>
    <w:rsid w:val="00E62016"/>
    <w:rsid w:val="00E62962"/>
    <w:rsid w:val="00E631D5"/>
    <w:rsid w:val="00E77548"/>
    <w:rsid w:val="00E86FBB"/>
    <w:rsid w:val="00E900F6"/>
    <w:rsid w:val="00E915B6"/>
    <w:rsid w:val="00E93CB4"/>
    <w:rsid w:val="00EA1D8E"/>
    <w:rsid w:val="00EC21B9"/>
    <w:rsid w:val="00EC6E6F"/>
    <w:rsid w:val="00ED2843"/>
    <w:rsid w:val="00F04173"/>
    <w:rsid w:val="00F148B8"/>
    <w:rsid w:val="00F1627E"/>
    <w:rsid w:val="00F1653F"/>
    <w:rsid w:val="00F465DD"/>
    <w:rsid w:val="00F553C4"/>
    <w:rsid w:val="00F64196"/>
    <w:rsid w:val="00F65F1F"/>
    <w:rsid w:val="00F66FC4"/>
    <w:rsid w:val="00F92ADD"/>
    <w:rsid w:val="00FB6C31"/>
    <w:rsid w:val="00FC0AA2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42B3E1-BAB7-4521-A810-696D10CD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  <w:style w:type="character" w:customStyle="1" w:styleId="a-size-extra-large">
    <w:name w:val="a-size-extra-large"/>
    <w:basedOn w:val="Standardnpsmoodstavce"/>
    <w:rsid w:val="0014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0CC26-2E1C-4253-9EE8-5B270CEF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4216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2</cp:revision>
  <cp:lastPrinted>2016-09-26T05:55:00Z</cp:lastPrinted>
  <dcterms:created xsi:type="dcterms:W3CDTF">2018-11-05T05:52:00Z</dcterms:created>
  <dcterms:modified xsi:type="dcterms:W3CDTF">2018-11-05T05:52:00Z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